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DAB32" w14:textId="77777777" w:rsidR="003E213D" w:rsidRDefault="003E213D" w:rsidP="00872A01">
      <w:bookmarkStart w:id="0" w:name="_Hlk39604731"/>
      <w:bookmarkStart w:id="1" w:name="_Hlk39598761"/>
      <w:r>
        <w:rPr>
          <w:noProof/>
          <w:lang w:eastAsia="en-GB"/>
        </w:rPr>
        <w:drawing>
          <wp:anchor distT="0" distB="0" distL="114300" distR="114300" simplePos="0" relativeHeight="251667456" behindDoc="0" locked="0" layoutInCell="1" allowOverlap="1" wp14:anchorId="70F59BB8" wp14:editId="1963C893">
            <wp:simplePos x="0" y="0"/>
            <wp:positionH relativeFrom="margin">
              <wp:posOffset>3476625</wp:posOffset>
            </wp:positionH>
            <wp:positionV relativeFrom="topMargin">
              <wp:posOffset>447675</wp:posOffset>
            </wp:positionV>
            <wp:extent cx="2457450" cy="342900"/>
            <wp:effectExtent l="0" t="0" r="0" b="0"/>
            <wp:wrapNone/>
            <wp:docPr id="7" name="Picture 7"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418---Blue-Bradford-College-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D738E" w14:textId="77777777" w:rsidR="00872A01" w:rsidRDefault="00F341D7" w:rsidP="00872A01">
      <w:r>
        <w:rPr>
          <w:noProof/>
          <w:lang w:eastAsia="en-GB"/>
        </w:rPr>
        <w:drawing>
          <wp:anchor distT="0" distB="0" distL="114300" distR="114300" simplePos="0" relativeHeight="251665408" behindDoc="0" locked="0" layoutInCell="1" allowOverlap="1" wp14:anchorId="24126414" wp14:editId="70962157">
            <wp:simplePos x="0" y="0"/>
            <wp:positionH relativeFrom="column">
              <wp:posOffset>-132080</wp:posOffset>
            </wp:positionH>
            <wp:positionV relativeFrom="paragraph">
              <wp:posOffset>170815</wp:posOffset>
            </wp:positionV>
            <wp:extent cx="6080746" cy="15883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12682" t="4459" r="18250" b="70529"/>
                    <a:stretch>
                      <a:fillRect/>
                    </a:stretch>
                  </pic:blipFill>
                  <pic:spPr bwMode="auto">
                    <a:xfrm>
                      <a:off x="0" y="0"/>
                      <a:ext cx="6080746" cy="15883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39598722"/>
      <w:bookmarkStart w:id="3" w:name="_Hlk39252356"/>
    </w:p>
    <w:p w14:paraId="5D16F8FC" w14:textId="77777777" w:rsidR="00872A01" w:rsidRPr="00353A09" w:rsidRDefault="00872A01" w:rsidP="00872A01"/>
    <w:p w14:paraId="555AB2B0" w14:textId="77777777" w:rsidR="00872A01" w:rsidRPr="00163BEC" w:rsidRDefault="00872A01" w:rsidP="00872A01">
      <w:pPr>
        <w:rPr>
          <w:rFonts w:ascii="Calibri" w:hAnsi="Calibri" w:cs="Calibri"/>
          <w:b/>
          <w:sz w:val="28"/>
        </w:rPr>
      </w:pPr>
      <w:r>
        <w:rPr>
          <w:noProof/>
          <w:lang w:eastAsia="en-GB"/>
        </w:rPr>
        <w:drawing>
          <wp:anchor distT="0" distB="0" distL="114300" distR="114300" simplePos="0" relativeHeight="251666432" behindDoc="0" locked="0" layoutInCell="1" allowOverlap="1" wp14:anchorId="4A89EAC9" wp14:editId="2800F551">
            <wp:simplePos x="0" y="0"/>
            <wp:positionH relativeFrom="margin">
              <wp:posOffset>0</wp:posOffset>
            </wp:positionH>
            <wp:positionV relativeFrom="margin">
              <wp:posOffset>10576560</wp:posOffset>
            </wp:positionV>
            <wp:extent cx="2745740" cy="371475"/>
            <wp:effectExtent l="0" t="0" r="0" b="9525"/>
            <wp:wrapSquare wrapText="bothSides"/>
            <wp:docPr id="1" name="Picture 1"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418---Blue-Bradford-Colleg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74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5ED4C" w14:textId="77777777" w:rsidR="00872A01" w:rsidRPr="00163BEC" w:rsidRDefault="00872A01" w:rsidP="00872A01">
      <w:pPr>
        <w:rPr>
          <w:rFonts w:ascii="Calibri" w:hAnsi="Calibri" w:cs="Calibri"/>
          <w:b/>
          <w:sz w:val="28"/>
        </w:rPr>
      </w:pPr>
    </w:p>
    <w:p w14:paraId="13ED2A8B" w14:textId="77777777" w:rsidR="00F341D7" w:rsidRDefault="00F341D7" w:rsidP="00872A01">
      <w:pPr>
        <w:jc w:val="center"/>
        <w:rPr>
          <w:rFonts w:ascii="Calibri" w:hAnsi="Calibri" w:cs="Calibri"/>
          <w:b/>
          <w:noProof/>
          <w:sz w:val="60"/>
          <w:szCs w:val="60"/>
          <w:lang w:eastAsia="en-GB"/>
        </w:rPr>
      </w:pPr>
    </w:p>
    <w:p w14:paraId="0C85D73D" w14:textId="37085303" w:rsidR="00872A01" w:rsidRDefault="003C319F" w:rsidP="00872A01">
      <w:pPr>
        <w:jc w:val="center"/>
        <w:rPr>
          <w:rFonts w:ascii="Calibri" w:hAnsi="Calibri" w:cs="Calibri"/>
          <w:b/>
          <w:noProof/>
          <w:sz w:val="60"/>
          <w:szCs w:val="60"/>
          <w:lang w:eastAsia="en-GB"/>
        </w:rPr>
      </w:pPr>
      <w:r>
        <w:rPr>
          <w:rFonts w:ascii="Calibri" w:hAnsi="Calibri" w:cs="Calibri"/>
          <w:b/>
          <w:noProof/>
          <w:sz w:val="60"/>
          <w:szCs w:val="60"/>
          <w:lang w:eastAsia="en-GB"/>
        </w:rPr>
        <w:t>H</w:t>
      </w:r>
      <w:r w:rsidR="00B57683">
        <w:rPr>
          <w:rFonts w:ascii="Calibri" w:hAnsi="Calibri" w:cs="Calibri"/>
          <w:b/>
          <w:noProof/>
          <w:sz w:val="60"/>
          <w:szCs w:val="60"/>
          <w:lang w:eastAsia="en-GB"/>
        </w:rPr>
        <w:t>igher Education Admissions Policy</w:t>
      </w:r>
    </w:p>
    <w:p w14:paraId="55656757" w14:textId="53709775" w:rsidR="00B57683" w:rsidRPr="00163BEC" w:rsidRDefault="00B57683" w:rsidP="00872A01">
      <w:pPr>
        <w:jc w:val="center"/>
        <w:rPr>
          <w:rFonts w:ascii="Calibri" w:hAnsi="Calibri" w:cs="Calibri"/>
          <w:b/>
          <w:noProof/>
          <w:sz w:val="60"/>
          <w:szCs w:val="60"/>
          <w:lang w:eastAsia="en-GB"/>
        </w:rPr>
      </w:pPr>
      <w:r>
        <w:rPr>
          <w:rFonts w:ascii="Calibri" w:hAnsi="Calibri" w:cs="Calibri"/>
          <w:b/>
          <w:noProof/>
          <w:sz w:val="60"/>
          <w:szCs w:val="60"/>
          <w:lang w:eastAsia="en-GB"/>
        </w:rPr>
        <w:t>Academic Year 2023/24</w:t>
      </w:r>
    </w:p>
    <w:tbl>
      <w:tblPr>
        <w:tblStyle w:val="TableGrid"/>
        <w:tblW w:w="0" w:type="auto"/>
        <w:tblLook w:val="04A0" w:firstRow="1" w:lastRow="0" w:firstColumn="1" w:lastColumn="0" w:noHBand="0" w:noVBand="1"/>
      </w:tblPr>
      <w:tblGrid>
        <w:gridCol w:w="3256"/>
        <w:gridCol w:w="5760"/>
      </w:tblGrid>
      <w:tr w:rsidR="009F2D62" w:rsidRPr="00B57FD6" w14:paraId="0693295B" w14:textId="77777777" w:rsidTr="0051136D">
        <w:trPr>
          <w:trHeight w:val="331"/>
        </w:trPr>
        <w:tc>
          <w:tcPr>
            <w:tcW w:w="3256" w:type="dxa"/>
          </w:tcPr>
          <w:p w14:paraId="059EF03E" w14:textId="77777777" w:rsidR="009F2D62" w:rsidRPr="00B57FD6" w:rsidRDefault="009F2D62" w:rsidP="00E629D1">
            <w:pPr>
              <w:rPr>
                <w:rFonts w:cstheme="minorHAnsi"/>
                <w:b/>
              </w:rPr>
            </w:pPr>
            <w:bookmarkStart w:id="4" w:name="_Hlk39606371"/>
            <w:r w:rsidRPr="00B57FD6">
              <w:rPr>
                <w:rFonts w:cstheme="minorHAnsi"/>
                <w:b/>
              </w:rPr>
              <w:t>Document title:</w:t>
            </w:r>
          </w:p>
        </w:tc>
        <w:tc>
          <w:tcPr>
            <w:tcW w:w="5760" w:type="dxa"/>
          </w:tcPr>
          <w:p w14:paraId="3D732D07" w14:textId="11899CE2" w:rsidR="009F2D62" w:rsidRPr="00B57FD6" w:rsidRDefault="00B57683" w:rsidP="00E629D1">
            <w:pPr>
              <w:rPr>
                <w:rFonts w:cstheme="minorHAnsi"/>
                <w:b/>
                <w:bCs/>
                <w:color w:val="000000" w:themeColor="text1"/>
              </w:rPr>
            </w:pPr>
            <w:r>
              <w:rPr>
                <w:rFonts w:cstheme="minorHAnsi"/>
                <w:b/>
                <w:bCs/>
                <w:color w:val="000000" w:themeColor="text1"/>
              </w:rPr>
              <w:t>HE Admissions Policy</w:t>
            </w:r>
          </w:p>
        </w:tc>
      </w:tr>
      <w:tr w:rsidR="003C319F" w:rsidRPr="00B57FD6" w14:paraId="0CB3ECE8" w14:textId="77777777" w:rsidTr="0051136D">
        <w:tc>
          <w:tcPr>
            <w:tcW w:w="3256" w:type="dxa"/>
          </w:tcPr>
          <w:p w14:paraId="56A64A4B" w14:textId="77777777" w:rsidR="003C319F" w:rsidRPr="00B57FD6" w:rsidRDefault="003C319F" w:rsidP="003C319F">
            <w:pPr>
              <w:rPr>
                <w:rFonts w:cstheme="minorHAnsi"/>
                <w:b/>
              </w:rPr>
            </w:pPr>
            <w:r w:rsidRPr="00B57FD6">
              <w:rPr>
                <w:rFonts w:cstheme="minorHAnsi"/>
                <w:b/>
              </w:rPr>
              <w:t>Audience:</w:t>
            </w:r>
          </w:p>
        </w:tc>
        <w:tc>
          <w:tcPr>
            <w:tcW w:w="5760" w:type="dxa"/>
          </w:tcPr>
          <w:p w14:paraId="447D0EF7" w14:textId="57E906AC" w:rsidR="003C319F" w:rsidRPr="00B57FD6" w:rsidRDefault="00B57683" w:rsidP="003C319F">
            <w:pPr>
              <w:rPr>
                <w:rFonts w:cstheme="minorHAnsi"/>
                <w:b/>
                <w:bCs/>
                <w:color w:val="000000" w:themeColor="text1"/>
              </w:rPr>
            </w:pPr>
            <w:r>
              <w:rPr>
                <w:rFonts w:cstheme="minorHAnsi"/>
                <w:b/>
                <w:bCs/>
                <w:color w:val="000000" w:themeColor="text1"/>
              </w:rPr>
              <w:t>Students, Staff, Governors</w:t>
            </w:r>
          </w:p>
        </w:tc>
      </w:tr>
      <w:tr w:rsidR="003C319F" w:rsidRPr="00B57FD6" w14:paraId="1FC92B68" w14:textId="77777777" w:rsidTr="0051136D">
        <w:tc>
          <w:tcPr>
            <w:tcW w:w="3256" w:type="dxa"/>
          </w:tcPr>
          <w:p w14:paraId="6D942538" w14:textId="77777777" w:rsidR="003C319F" w:rsidRPr="00B57FD6" w:rsidRDefault="003C319F" w:rsidP="003C319F">
            <w:pPr>
              <w:rPr>
                <w:rFonts w:cstheme="minorHAnsi"/>
                <w:b/>
              </w:rPr>
            </w:pPr>
            <w:r w:rsidRPr="00B57FD6">
              <w:rPr>
                <w:rFonts w:cstheme="minorHAnsi"/>
                <w:b/>
              </w:rPr>
              <w:t>Version:</w:t>
            </w:r>
          </w:p>
        </w:tc>
        <w:tc>
          <w:tcPr>
            <w:tcW w:w="5760" w:type="dxa"/>
          </w:tcPr>
          <w:p w14:paraId="6764C43C" w14:textId="0DA63667" w:rsidR="003C319F" w:rsidRPr="00B57FD6" w:rsidRDefault="00B57683" w:rsidP="003C319F">
            <w:pPr>
              <w:rPr>
                <w:rFonts w:cstheme="minorHAnsi"/>
                <w:b/>
                <w:bCs/>
                <w:color w:val="000000" w:themeColor="text1"/>
              </w:rPr>
            </w:pPr>
            <w:r>
              <w:rPr>
                <w:rFonts w:cstheme="minorHAnsi"/>
                <w:b/>
                <w:bCs/>
                <w:color w:val="000000" w:themeColor="text1"/>
              </w:rPr>
              <w:t>3</w:t>
            </w:r>
          </w:p>
        </w:tc>
      </w:tr>
      <w:tr w:rsidR="003C319F" w:rsidRPr="00B57FD6" w14:paraId="37EFA3C2" w14:textId="77777777" w:rsidTr="0051136D">
        <w:tc>
          <w:tcPr>
            <w:tcW w:w="3256" w:type="dxa"/>
          </w:tcPr>
          <w:p w14:paraId="0393070E" w14:textId="77777777" w:rsidR="003C319F" w:rsidRPr="00B57FD6" w:rsidRDefault="003C319F" w:rsidP="003C319F">
            <w:pPr>
              <w:rPr>
                <w:rFonts w:cstheme="minorHAnsi"/>
                <w:b/>
              </w:rPr>
            </w:pPr>
            <w:r w:rsidRPr="00B57FD6">
              <w:rPr>
                <w:rFonts w:cstheme="minorHAnsi"/>
                <w:b/>
              </w:rPr>
              <w:t>Approved by:</w:t>
            </w:r>
          </w:p>
        </w:tc>
        <w:tc>
          <w:tcPr>
            <w:tcW w:w="5760" w:type="dxa"/>
          </w:tcPr>
          <w:p w14:paraId="3A82687F" w14:textId="0F4295D6" w:rsidR="003C319F" w:rsidRPr="00B57FD6" w:rsidRDefault="00B57683" w:rsidP="003C319F">
            <w:pPr>
              <w:rPr>
                <w:rFonts w:cstheme="minorHAnsi"/>
                <w:b/>
                <w:bCs/>
                <w:color w:val="000000" w:themeColor="text1"/>
              </w:rPr>
            </w:pPr>
            <w:r>
              <w:rPr>
                <w:rFonts w:cstheme="minorHAnsi"/>
                <w:b/>
                <w:bCs/>
                <w:color w:val="000000" w:themeColor="text1"/>
              </w:rPr>
              <w:t>Quality &amp; Standards Committee</w:t>
            </w:r>
          </w:p>
        </w:tc>
      </w:tr>
      <w:tr w:rsidR="003C319F" w:rsidRPr="00B57FD6" w14:paraId="69F6DCCD" w14:textId="77777777" w:rsidTr="0051136D">
        <w:tc>
          <w:tcPr>
            <w:tcW w:w="3256" w:type="dxa"/>
          </w:tcPr>
          <w:p w14:paraId="7F6A1839" w14:textId="77777777" w:rsidR="003C319F" w:rsidRPr="00B57FD6" w:rsidRDefault="003C319F" w:rsidP="003C319F">
            <w:pPr>
              <w:rPr>
                <w:rFonts w:cstheme="minorHAnsi"/>
                <w:b/>
              </w:rPr>
            </w:pPr>
            <w:r w:rsidRPr="00B57FD6">
              <w:rPr>
                <w:rFonts w:cstheme="minorHAnsi"/>
                <w:b/>
              </w:rPr>
              <w:t>Date approved:</w:t>
            </w:r>
          </w:p>
        </w:tc>
        <w:tc>
          <w:tcPr>
            <w:tcW w:w="5760" w:type="dxa"/>
          </w:tcPr>
          <w:p w14:paraId="24303F3D" w14:textId="52938E85" w:rsidR="003C319F" w:rsidRPr="00B57FD6" w:rsidRDefault="00B57683" w:rsidP="003C319F">
            <w:pPr>
              <w:rPr>
                <w:rFonts w:cstheme="minorHAnsi"/>
                <w:b/>
                <w:bCs/>
                <w:color w:val="000000" w:themeColor="text1"/>
              </w:rPr>
            </w:pPr>
            <w:r>
              <w:rPr>
                <w:rFonts w:cstheme="minorHAnsi"/>
                <w:b/>
                <w:bCs/>
                <w:color w:val="000000" w:themeColor="text1"/>
              </w:rPr>
              <w:t>01/12/2022</w:t>
            </w:r>
          </w:p>
        </w:tc>
      </w:tr>
      <w:tr w:rsidR="003C319F" w:rsidRPr="00B57FD6" w14:paraId="02161540" w14:textId="77777777" w:rsidTr="0051136D">
        <w:tc>
          <w:tcPr>
            <w:tcW w:w="3256" w:type="dxa"/>
          </w:tcPr>
          <w:p w14:paraId="3E8195EA" w14:textId="77777777" w:rsidR="003C319F" w:rsidRPr="00B57FD6" w:rsidRDefault="003C319F" w:rsidP="003C319F">
            <w:pPr>
              <w:rPr>
                <w:rFonts w:cstheme="minorHAnsi"/>
                <w:b/>
              </w:rPr>
            </w:pPr>
            <w:r w:rsidRPr="00B57FD6">
              <w:rPr>
                <w:rFonts w:cstheme="minorHAnsi"/>
                <w:b/>
              </w:rPr>
              <w:t>Date of next review:</w:t>
            </w:r>
          </w:p>
        </w:tc>
        <w:tc>
          <w:tcPr>
            <w:tcW w:w="5760" w:type="dxa"/>
          </w:tcPr>
          <w:p w14:paraId="0C610C00" w14:textId="0DEBD0D8" w:rsidR="003C319F" w:rsidRPr="00B57FD6" w:rsidRDefault="00B57683" w:rsidP="003C319F">
            <w:pPr>
              <w:rPr>
                <w:rFonts w:cstheme="minorHAnsi"/>
                <w:b/>
                <w:bCs/>
                <w:color w:val="000000" w:themeColor="text1"/>
              </w:rPr>
            </w:pPr>
            <w:r>
              <w:rPr>
                <w:rFonts w:cstheme="minorHAnsi"/>
                <w:b/>
                <w:bCs/>
                <w:color w:val="000000" w:themeColor="text1"/>
              </w:rPr>
              <w:t>October 2023</w:t>
            </w:r>
          </w:p>
        </w:tc>
      </w:tr>
      <w:tr w:rsidR="003C319F" w:rsidRPr="00B57FD6" w14:paraId="14350F9A" w14:textId="77777777" w:rsidTr="0051136D">
        <w:tc>
          <w:tcPr>
            <w:tcW w:w="3256" w:type="dxa"/>
          </w:tcPr>
          <w:p w14:paraId="2439E309" w14:textId="77777777" w:rsidR="003C319F" w:rsidRPr="00B57FD6" w:rsidRDefault="003C319F" w:rsidP="003C319F">
            <w:pPr>
              <w:rPr>
                <w:rFonts w:cstheme="minorHAnsi"/>
                <w:b/>
              </w:rPr>
            </w:pPr>
            <w:r w:rsidRPr="00B57FD6">
              <w:rPr>
                <w:rFonts w:cstheme="minorHAnsi"/>
                <w:b/>
              </w:rPr>
              <w:t>Document Owner</w:t>
            </w:r>
          </w:p>
        </w:tc>
        <w:tc>
          <w:tcPr>
            <w:tcW w:w="5760" w:type="dxa"/>
          </w:tcPr>
          <w:p w14:paraId="5BC79F3F" w14:textId="0AF219DC" w:rsidR="003C319F" w:rsidRPr="00B57FD6" w:rsidRDefault="00B57683" w:rsidP="003C319F">
            <w:pPr>
              <w:rPr>
                <w:rFonts w:cstheme="minorHAnsi"/>
                <w:b/>
                <w:bCs/>
                <w:color w:val="000000" w:themeColor="text1"/>
              </w:rPr>
            </w:pPr>
            <w:r>
              <w:rPr>
                <w:rFonts w:cstheme="minorHAnsi"/>
                <w:b/>
                <w:bCs/>
                <w:color w:val="000000" w:themeColor="text1"/>
              </w:rPr>
              <w:t>Vice Principal Data &amp; Funding</w:t>
            </w:r>
          </w:p>
        </w:tc>
      </w:tr>
      <w:tr w:rsidR="003C319F" w:rsidRPr="00B57FD6" w14:paraId="08B1A54E" w14:textId="77777777" w:rsidTr="0051136D">
        <w:tc>
          <w:tcPr>
            <w:tcW w:w="3256" w:type="dxa"/>
          </w:tcPr>
          <w:p w14:paraId="52A44702" w14:textId="77777777" w:rsidR="003C319F" w:rsidRPr="00B57FD6" w:rsidRDefault="003C319F" w:rsidP="003C319F">
            <w:pPr>
              <w:rPr>
                <w:rFonts w:cstheme="minorHAnsi"/>
                <w:b/>
              </w:rPr>
            </w:pPr>
            <w:r w:rsidRPr="00B57FD6">
              <w:rPr>
                <w:rFonts w:cstheme="minorHAnsi"/>
                <w:b/>
              </w:rPr>
              <w:t>Equality Impact Assessment</w:t>
            </w:r>
          </w:p>
        </w:tc>
        <w:tc>
          <w:tcPr>
            <w:tcW w:w="5760" w:type="dxa"/>
          </w:tcPr>
          <w:p w14:paraId="0344FD2F" w14:textId="62EE2520" w:rsidR="003C319F" w:rsidRPr="00B57FD6" w:rsidRDefault="00702032" w:rsidP="003C319F">
            <w:pPr>
              <w:rPr>
                <w:rFonts w:cstheme="minorHAnsi"/>
                <w:b/>
                <w:bCs/>
                <w:color w:val="000000" w:themeColor="text1"/>
              </w:rPr>
            </w:pPr>
            <w:r>
              <w:rPr>
                <w:rFonts w:cstheme="minorHAnsi"/>
                <w:b/>
                <w:bCs/>
                <w:color w:val="000000" w:themeColor="text1"/>
              </w:rPr>
              <w:t>Completed</w:t>
            </w:r>
          </w:p>
        </w:tc>
      </w:tr>
      <w:tr w:rsidR="003C319F" w:rsidRPr="00B57FD6" w14:paraId="22435F98" w14:textId="77777777" w:rsidTr="0051136D">
        <w:tc>
          <w:tcPr>
            <w:tcW w:w="3256" w:type="dxa"/>
          </w:tcPr>
          <w:p w14:paraId="221F61C7" w14:textId="77777777" w:rsidR="003C319F" w:rsidRPr="00B57FD6" w:rsidRDefault="003C319F" w:rsidP="003C319F">
            <w:pPr>
              <w:rPr>
                <w:rFonts w:cstheme="minorHAnsi"/>
                <w:b/>
              </w:rPr>
            </w:pPr>
            <w:r w:rsidRPr="00B57FD6">
              <w:rPr>
                <w:rFonts w:cstheme="minorHAnsi"/>
                <w:b/>
              </w:rPr>
              <w:t>Student Friendly Version</w:t>
            </w:r>
          </w:p>
        </w:tc>
        <w:tc>
          <w:tcPr>
            <w:tcW w:w="5760" w:type="dxa"/>
          </w:tcPr>
          <w:p w14:paraId="28F6E1DB" w14:textId="438A4DB8" w:rsidR="003C319F" w:rsidRPr="00B57FD6" w:rsidRDefault="00702032" w:rsidP="003C319F">
            <w:pPr>
              <w:rPr>
                <w:rFonts w:cstheme="minorHAnsi"/>
                <w:b/>
                <w:bCs/>
                <w:color w:val="000000" w:themeColor="text1"/>
              </w:rPr>
            </w:pPr>
            <w:r>
              <w:rPr>
                <w:rFonts w:cstheme="minorHAnsi"/>
                <w:b/>
                <w:bCs/>
                <w:color w:val="000000" w:themeColor="text1"/>
              </w:rPr>
              <w:t>Completed</w:t>
            </w:r>
          </w:p>
        </w:tc>
      </w:tr>
    </w:tbl>
    <w:p w14:paraId="0DB721ED" w14:textId="77777777" w:rsidR="009F2D62" w:rsidRPr="00B57FD6" w:rsidRDefault="009F2D62" w:rsidP="009F2D62">
      <w:pPr>
        <w:rPr>
          <w:rFonts w:ascii="Arial" w:hAnsi="Arial" w:cs="Arial"/>
        </w:rPr>
      </w:pPr>
    </w:p>
    <w:p w14:paraId="459D38CF" w14:textId="77777777" w:rsidR="009F2D62" w:rsidRPr="00B57FD6" w:rsidRDefault="009F2D62" w:rsidP="009F2D62">
      <w:pPr>
        <w:pStyle w:val="Heading2"/>
        <w:rPr>
          <w:rFonts w:asciiTheme="minorHAnsi" w:hAnsiTheme="minorHAnsi" w:cstheme="minorHAnsi"/>
          <w:b/>
          <w:color w:val="auto"/>
          <w:sz w:val="22"/>
          <w:szCs w:val="22"/>
        </w:rPr>
      </w:pPr>
      <w:r w:rsidRPr="00B57FD6">
        <w:rPr>
          <w:rFonts w:asciiTheme="minorHAnsi" w:hAnsiTheme="minorHAnsi" w:cstheme="minorHAnsi"/>
          <w:b/>
          <w:color w:val="auto"/>
          <w:sz w:val="22"/>
          <w:szCs w:val="22"/>
        </w:rPr>
        <w:t>Revision history</w:t>
      </w:r>
    </w:p>
    <w:p w14:paraId="3B9925C5" w14:textId="77777777" w:rsidR="003E213D" w:rsidRPr="00B57FD6" w:rsidRDefault="003E213D" w:rsidP="003E213D"/>
    <w:tbl>
      <w:tblPr>
        <w:tblStyle w:val="TableGrid"/>
        <w:tblW w:w="0" w:type="auto"/>
        <w:tblLook w:val="04A0" w:firstRow="1" w:lastRow="0" w:firstColumn="1" w:lastColumn="0" w:noHBand="0" w:noVBand="1"/>
      </w:tblPr>
      <w:tblGrid>
        <w:gridCol w:w="1101"/>
        <w:gridCol w:w="2155"/>
        <w:gridCol w:w="1961"/>
        <w:gridCol w:w="3799"/>
      </w:tblGrid>
      <w:tr w:rsidR="009F2D62" w:rsidRPr="00B57FD6" w14:paraId="6003F646" w14:textId="77777777" w:rsidTr="0051136D">
        <w:tc>
          <w:tcPr>
            <w:tcW w:w="1101" w:type="dxa"/>
          </w:tcPr>
          <w:p w14:paraId="7D4ABA26" w14:textId="77777777" w:rsidR="009F2D62" w:rsidRPr="00B57FD6" w:rsidRDefault="009F2D62" w:rsidP="00E629D1">
            <w:pPr>
              <w:rPr>
                <w:rFonts w:cstheme="minorHAnsi"/>
                <w:b/>
              </w:rPr>
            </w:pPr>
            <w:r w:rsidRPr="00B57FD6">
              <w:rPr>
                <w:rFonts w:cstheme="minorHAnsi"/>
                <w:b/>
              </w:rPr>
              <w:t>Version</w:t>
            </w:r>
          </w:p>
        </w:tc>
        <w:tc>
          <w:tcPr>
            <w:tcW w:w="2155" w:type="dxa"/>
          </w:tcPr>
          <w:p w14:paraId="36D43DDD" w14:textId="77777777" w:rsidR="0051136D" w:rsidRPr="00B57FD6" w:rsidRDefault="009F2D62" w:rsidP="00E629D1">
            <w:pPr>
              <w:rPr>
                <w:rFonts w:cstheme="minorHAnsi"/>
                <w:b/>
              </w:rPr>
            </w:pPr>
            <w:r w:rsidRPr="00B57FD6">
              <w:rPr>
                <w:rFonts w:cstheme="minorHAnsi"/>
                <w:b/>
              </w:rPr>
              <w:t>Type</w:t>
            </w:r>
          </w:p>
          <w:p w14:paraId="07561D15" w14:textId="0D138554" w:rsidR="009F2D62" w:rsidRPr="00B57FD6" w:rsidRDefault="009F2D62" w:rsidP="00E629D1">
            <w:pPr>
              <w:rPr>
                <w:rFonts w:cstheme="minorHAnsi"/>
                <w:b/>
              </w:rPr>
            </w:pPr>
            <w:r w:rsidRPr="00B57FD6">
              <w:rPr>
                <w:rFonts w:cstheme="minorHAnsi"/>
                <w:b/>
              </w:rPr>
              <w:t>(</w:t>
            </w:r>
            <w:r w:rsidR="00B57683" w:rsidRPr="00B57FD6">
              <w:rPr>
                <w:rFonts w:cstheme="minorHAnsi"/>
                <w:b/>
              </w:rPr>
              <w:t>e.g.</w:t>
            </w:r>
            <w:r w:rsidR="0051136D" w:rsidRPr="00B57FD6">
              <w:rPr>
                <w:rFonts w:cstheme="minorHAnsi"/>
                <w:b/>
              </w:rPr>
              <w:t xml:space="preserve"> </w:t>
            </w:r>
            <w:r w:rsidRPr="00B57FD6">
              <w:rPr>
                <w:rFonts w:cstheme="minorHAnsi"/>
                <w:b/>
              </w:rPr>
              <w:t>replacement, revision et</w:t>
            </w:r>
            <w:r w:rsidR="0051136D" w:rsidRPr="00B57FD6">
              <w:rPr>
                <w:rFonts w:cstheme="minorHAnsi"/>
                <w:b/>
              </w:rPr>
              <w:t>c</w:t>
            </w:r>
            <w:r w:rsidRPr="00B57FD6">
              <w:rPr>
                <w:rFonts w:cstheme="minorHAnsi"/>
                <w:b/>
              </w:rPr>
              <w:t>)</w:t>
            </w:r>
          </w:p>
        </w:tc>
        <w:tc>
          <w:tcPr>
            <w:tcW w:w="1961" w:type="dxa"/>
          </w:tcPr>
          <w:p w14:paraId="0DA66149" w14:textId="77777777" w:rsidR="009F2D62" w:rsidRPr="00B57FD6" w:rsidRDefault="009F2D62" w:rsidP="00E629D1">
            <w:pPr>
              <w:rPr>
                <w:rFonts w:cstheme="minorHAnsi"/>
                <w:b/>
              </w:rPr>
            </w:pPr>
            <w:r w:rsidRPr="00B57FD6">
              <w:rPr>
                <w:rFonts w:cstheme="minorHAnsi"/>
                <w:b/>
              </w:rPr>
              <w:t>Date</w:t>
            </w:r>
          </w:p>
        </w:tc>
        <w:tc>
          <w:tcPr>
            <w:tcW w:w="3799" w:type="dxa"/>
          </w:tcPr>
          <w:p w14:paraId="42EED8E7" w14:textId="77777777" w:rsidR="009F2D62" w:rsidRPr="00B57FD6" w:rsidRDefault="009F2D62" w:rsidP="00E629D1">
            <w:pPr>
              <w:rPr>
                <w:rFonts w:cstheme="minorHAnsi"/>
                <w:b/>
              </w:rPr>
            </w:pPr>
            <w:r w:rsidRPr="00B57FD6">
              <w:rPr>
                <w:rFonts w:cstheme="minorHAnsi"/>
                <w:b/>
              </w:rPr>
              <w:t>History (reason for changes)</w:t>
            </w:r>
          </w:p>
        </w:tc>
      </w:tr>
      <w:tr w:rsidR="009F2D62" w:rsidRPr="00B57FD6" w14:paraId="77B02077" w14:textId="77777777" w:rsidTr="0051136D">
        <w:tc>
          <w:tcPr>
            <w:tcW w:w="1101" w:type="dxa"/>
          </w:tcPr>
          <w:p w14:paraId="130BCBE6" w14:textId="3E226DDE" w:rsidR="009F2D62" w:rsidRPr="00B57FD6" w:rsidRDefault="00B57683" w:rsidP="00E629D1">
            <w:pPr>
              <w:rPr>
                <w:rFonts w:cstheme="minorHAnsi"/>
              </w:rPr>
            </w:pPr>
            <w:r>
              <w:rPr>
                <w:rFonts w:cstheme="minorHAnsi"/>
              </w:rPr>
              <w:t>1.</w:t>
            </w:r>
          </w:p>
        </w:tc>
        <w:tc>
          <w:tcPr>
            <w:tcW w:w="2155" w:type="dxa"/>
          </w:tcPr>
          <w:p w14:paraId="469A02AF" w14:textId="145EDBD0" w:rsidR="009F2D62" w:rsidRPr="00B57FD6" w:rsidRDefault="00B57683" w:rsidP="00E629D1">
            <w:pPr>
              <w:rPr>
                <w:rFonts w:cstheme="minorHAnsi"/>
              </w:rPr>
            </w:pPr>
            <w:r>
              <w:rPr>
                <w:rFonts w:cstheme="minorHAnsi"/>
              </w:rPr>
              <w:t>Revision</w:t>
            </w:r>
          </w:p>
        </w:tc>
        <w:tc>
          <w:tcPr>
            <w:tcW w:w="1961" w:type="dxa"/>
          </w:tcPr>
          <w:p w14:paraId="1D65BC08" w14:textId="29549B7F" w:rsidR="009F2D62" w:rsidRPr="00B57FD6" w:rsidRDefault="00B57683" w:rsidP="00E629D1">
            <w:pPr>
              <w:rPr>
                <w:rFonts w:cstheme="minorHAnsi"/>
              </w:rPr>
            </w:pPr>
            <w:r>
              <w:rPr>
                <w:rFonts w:cstheme="minorHAnsi"/>
              </w:rPr>
              <w:t>08/04/2020</w:t>
            </w:r>
          </w:p>
        </w:tc>
        <w:tc>
          <w:tcPr>
            <w:tcW w:w="3799" w:type="dxa"/>
          </w:tcPr>
          <w:p w14:paraId="62EB4B2E" w14:textId="77777777" w:rsidR="009F2D62" w:rsidRPr="00B57FD6" w:rsidRDefault="009F2D62" w:rsidP="00E629D1">
            <w:pPr>
              <w:rPr>
                <w:rFonts w:cstheme="minorHAnsi"/>
              </w:rPr>
            </w:pPr>
          </w:p>
        </w:tc>
      </w:tr>
      <w:tr w:rsidR="009F2D62" w:rsidRPr="00B57FD6" w14:paraId="567906F1" w14:textId="77777777" w:rsidTr="0051136D">
        <w:tc>
          <w:tcPr>
            <w:tcW w:w="1101" w:type="dxa"/>
          </w:tcPr>
          <w:p w14:paraId="3ADA5FA1" w14:textId="4F7EDF3F" w:rsidR="009F2D62" w:rsidRPr="00B57FD6" w:rsidRDefault="00B57683" w:rsidP="00E629D1">
            <w:pPr>
              <w:rPr>
                <w:rFonts w:cstheme="minorHAnsi"/>
              </w:rPr>
            </w:pPr>
            <w:r>
              <w:rPr>
                <w:rFonts w:cstheme="minorHAnsi"/>
              </w:rPr>
              <w:t>2.</w:t>
            </w:r>
          </w:p>
        </w:tc>
        <w:tc>
          <w:tcPr>
            <w:tcW w:w="2155" w:type="dxa"/>
          </w:tcPr>
          <w:p w14:paraId="66937AA1" w14:textId="12BFA577" w:rsidR="009F2D62" w:rsidRPr="00B57FD6" w:rsidRDefault="00B57683" w:rsidP="00E629D1">
            <w:pPr>
              <w:rPr>
                <w:rFonts w:cstheme="minorHAnsi"/>
              </w:rPr>
            </w:pPr>
            <w:r>
              <w:rPr>
                <w:rFonts w:cstheme="minorHAnsi"/>
              </w:rPr>
              <w:t>Revision</w:t>
            </w:r>
          </w:p>
        </w:tc>
        <w:tc>
          <w:tcPr>
            <w:tcW w:w="1961" w:type="dxa"/>
          </w:tcPr>
          <w:p w14:paraId="42D455D8" w14:textId="750F0DD6" w:rsidR="009F2D62" w:rsidRPr="00B57FD6" w:rsidRDefault="00B57683" w:rsidP="00E629D1">
            <w:pPr>
              <w:rPr>
                <w:rFonts w:cstheme="minorHAnsi"/>
              </w:rPr>
            </w:pPr>
            <w:r>
              <w:rPr>
                <w:rFonts w:cstheme="minorHAnsi"/>
              </w:rPr>
              <w:t>24/11/2021</w:t>
            </w:r>
          </w:p>
        </w:tc>
        <w:tc>
          <w:tcPr>
            <w:tcW w:w="3799" w:type="dxa"/>
          </w:tcPr>
          <w:p w14:paraId="66EE13C3" w14:textId="6764CA31" w:rsidR="009F2D62" w:rsidRPr="00B57FD6" w:rsidRDefault="00B57683" w:rsidP="00E629D1">
            <w:pPr>
              <w:rPr>
                <w:rFonts w:cstheme="minorHAnsi"/>
              </w:rPr>
            </w:pPr>
            <w:r w:rsidRPr="00B57683">
              <w:rPr>
                <w:rFonts w:cstheme="minorHAnsi"/>
              </w:rPr>
              <w:t xml:space="preserve">Annual Update includes additional reference to the need to adjust to meet student needs in line with the </w:t>
            </w:r>
            <w:r>
              <w:rPr>
                <w:rFonts w:cstheme="minorHAnsi"/>
              </w:rPr>
              <w:t>College</w:t>
            </w:r>
            <w:r w:rsidRPr="00B57683">
              <w:rPr>
                <w:rFonts w:cstheme="minorHAnsi"/>
              </w:rPr>
              <w:t xml:space="preserve"> Access &amp; Participation plan</w:t>
            </w:r>
          </w:p>
        </w:tc>
      </w:tr>
      <w:tr w:rsidR="009F2D62" w:rsidRPr="000E1DCA" w14:paraId="103ED930" w14:textId="77777777" w:rsidTr="0051136D">
        <w:tc>
          <w:tcPr>
            <w:tcW w:w="1101" w:type="dxa"/>
          </w:tcPr>
          <w:p w14:paraId="7C0C22FD" w14:textId="4152E63A" w:rsidR="009F2D62" w:rsidRPr="000E1DCA" w:rsidRDefault="00B57683" w:rsidP="00E629D1">
            <w:pPr>
              <w:rPr>
                <w:rFonts w:cstheme="minorHAnsi"/>
                <w:sz w:val="24"/>
                <w:szCs w:val="24"/>
              </w:rPr>
            </w:pPr>
            <w:r>
              <w:rPr>
                <w:rFonts w:cstheme="minorHAnsi"/>
                <w:sz w:val="24"/>
                <w:szCs w:val="24"/>
              </w:rPr>
              <w:t>3.</w:t>
            </w:r>
          </w:p>
        </w:tc>
        <w:tc>
          <w:tcPr>
            <w:tcW w:w="2155" w:type="dxa"/>
          </w:tcPr>
          <w:p w14:paraId="78A74323" w14:textId="78019F86" w:rsidR="009F2D62" w:rsidRPr="000E1DCA" w:rsidRDefault="00B57683" w:rsidP="00E629D1">
            <w:pPr>
              <w:rPr>
                <w:rFonts w:cstheme="minorHAnsi"/>
                <w:sz w:val="24"/>
                <w:szCs w:val="24"/>
              </w:rPr>
            </w:pPr>
            <w:r>
              <w:rPr>
                <w:rFonts w:cstheme="minorHAnsi"/>
                <w:sz w:val="24"/>
                <w:szCs w:val="24"/>
              </w:rPr>
              <w:t>Revision</w:t>
            </w:r>
          </w:p>
        </w:tc>
        <w:tc>
          <w:tcPr>
            <w:tcW w:w="1961" w:type="dxa"/>
          </w:tcPr>
          <w:p w14:paraId="43C7800A" w14:textId="13CDF59B" w:rsidR="009F2D62" w:rsidRPr="000E1DCA" w:rsidRDefault="00B57683" w:rsidP="00E629D1">
            <w:pPr>
              <w:rPr>
                <w:rFonts w:cstheme="minorHAnsi"/>
                <w:sz w:val="24"/>
                <w:szCs w:val="24"/>
              </w:rPr>
            </w:pPr>
            <w:r>
              <w:rPr>
                <w:rFonts w:cstheme="minorHAnsi"/>
                <w:sz w:val="24"/>
                <w:szCs w:val="24"/>
              </w:rPr>
              <w:t>07/11/2022</w:t>
            </w:r>
          </w:p>
        </w:tc>
        <w:tc>
          <w:tcPr>
            <w:tcW w:w="3799" w:type="dxa"/>
          </w:tcPr>
          <w:p w14:paraId="5787CFE1" w14:textId="58795429" w:rsidR="009F2D62" w:rsidRPr="000E1DCA" w:rsidRDefault="00B57683" w:rsidP="00E629D1">
            <w:pPr>
              <w:rPr>
                <w:rFonts w:cstheme="minorHAnsi"/>
                <w:sz w:val="24"/>
                <w:szCs w:val="24"/>
              </w:rPr>
            </w:pPr>
            <w:r>
              <w:rPr>
                <w:rFonts w:cstheme="minorHAnsi"/>
                <w:sz w:val="24"/>
                <w:szCs w:val="24"/>
              </w:rPr>
              <w:t>Annual Update</w:t>
            </w:r>
          </w:p>
        </w:tc>
      </w:tr>
    </w:tbl>
    <w:p w14:paraId="561EAFDF" w14:textId="77777777" w:rsidR="00872A01" w:rsidRPr="000E1DCA" w:rsidRDefault="00872A01" w:rsidP="00872A01">
      <w:pPr>
        <w:rPr>
          <w:rFonts w:cstheme="minorHAnsi"/>
          <w:sz w:val="24"/>
          <w:szCs w:val="24"/>
        </w:rPr>
      </w:pPr>
    </w:p>
    <w:p w14:paraId="724DE902" w14:textId="77777777" w:rsidR="00F341D7" w:rsidRPr="00E63AF1" w:rsidRDefault="00F341D7" w:rsidP="00F341D7">
      <w:pPr>
        <w:pStyle w:val="Heading2"/>
        <w:rPr>
          <w:rFonts w:asciiTheme="minorHAnsi" w:hAnsiTheme="minorHAnsi" w:cstheme="minorHAnsi"/>
          <w:b/>
          <w:color w:val="auto"/>
          <w:sz w:val="28"/>
          <w:szCs w:val="28"/>
        </w:rPr>
      </w:pPr>
      <w:bookmarkStart w:id="5" w:name="_Hlk39606530"/>
      <w:bookmarkEnd w:id="4"/>
      <w:r w:rsidRPr="00E63AF1">
        <w:rPr>
          <w:rFonts w:asciiTheme="minorHAnsi" w:hAnsiTheme="minorHAnsi" w:cstheme="minorHAnsi"/>
          <w:b/>
          <w:color w:val="auto"/>
          <w:sz w:val="28"/>
          <w:szCs w:val="28"/>
        </w:rPr>
        <w:t>Monitoring and review</w:t>
      </w:r>
    </w:p>
    <w:p w14:paraId="31F0DA41" w14:textId="77777777" w:rsidR="00F341D7" w:rsidRPr="00B57FD6" w:rsidRDefault="00F341D7" w:rsidP="00F341D7">
      <w:pPr>
        <w:rPr>
          <w:rFonts w:cstheme="minorHAnsi"/>
        </w:rPr>
      </w:pPr>
    </w:p>
    <w:p w14:paraId="7FF1B212" w14:textId="35A9794B" w:rsidR="00F341D7" w:rsidRPr="00B57FD6" w:rsidRDefault="00F341D7" w:rsidP="00F341D7">
      <w:pPr>
        <w:rPr>
          <w:rFonts w:cstheme="minorHAnsi"/>
        </w:rPr>
      </w:pPr>
      <w:r w:rsidRPr="00B57FD6">
        <w:rPr>
          <w:rFonts w:cstheme="minorHAnsi"/>
        </w:rPr>
        <w:t xml:space="preserve">This policy will be reviewed </w:t>
      </w:r>
      <w:r w:rsidR="00B57683">
        <w:rPr>
          <w:rFonts w:cstheme="minorHAnsi"/>
        </w:rPr>
        <w:t xml:space="preserve">annually </w:t>
      </w:r>
      <w:r w:rsidRPr="00B57FD6">
        <w:rPr>
          <w:rFonts w:cstheme="minorHAnsi"/>
        </w:rPr>
        <w:t>by th</w:t>
      </w:r>
      <w:r w:rsidR="00B57683">
        <w:rPr>
          <w:rFonts w:cstheme="minorHAnsi"/>
        </w:rPr>
        <w:t>e Quality &amp; Standards Committee</w:t>
      </w:r>
      <w:r w:rsidR="003C319F" w:rsidRPr="00B57FD6">
        <w:rPr>
          <w:rFonts w:cstheme="minorHAnsi"/>
        </w:rPr>
        <w:t>.</w:t>
      </w:r>
    </w:p>
    <w:bookmarkEnd w:id="0"/>
    <w:bookmarkEnd w:id="2"/>
    <w:bookmarkEnd w:id="5"/>
    <w:p w14:paraId="76496129" w14:textId="77777777" w:rsidR="00F341D7" w:rsidRPr="00B57FD6" w:rsidRDefault="00F341D7" w:rsidP="00872A01">
      <w:pPr>
        <w:rPr>
          <w:rFonts w:cstheme="minorHAnsi"/>
        </w:rPr>
      </w:pPr>
    </w:p>
    <w:bookmarkEnd w:id="1"/>
    <w:bookmarkEnd w:id="3"/>
    <w:p w14:paraId="78214F36" w14:textId="77777777" w:rsidR="00E63AF1" w:rsidRPr="00B57FD6" w:rsidRDefault="00E63AF1">
      <w:pPr>
        <w:rPr>
          <w:rFonts w:cstheme="minorHAnsi"/>
        </w:rPr>
      </w:pPr>
      <w:r w:rsidRPr="00B57FD6">
        <w:rPr>
          <w:rFonts w:cstheme="minorHAnsi"/>
        </w:rPr>
        <w:br w:type="page"/>
      </w:r>
    </w:p>
    <w:p w14:paraId="6DD0AB00" w14:textId="77777777" w:rsidR="0051136D" w:rsidRPr="0051136D" w:rsidRDefault="0051136D" w:rsidP="0051136D"/>
    <w:p w14:paraId="793D04C0" w14:textId="77777777" w:rsidR="003E213D" w:rsidRDefault="003E213D" w:rsidP="00025F96">
      <w:pPr>
        <w:pStyle w:val="Heading2"/>
        <w:spacing w:after="160" w:line="240" w:lineRule="auto"/>
        <w:rPr>
          <w:rFonts w:asciiTheme="minorHAnsi" w:hAnsiTheme="minorHAnsi" w:cstheme="minorHAnsi"/>
          <w:b/>
          <w:color w:val="auto"/>
          <w:sz w:val="28"/>
          <w:szCs w:val="28"/>
        </w:rPr>
      </w:pPr>
      <w:r w:rsidRPr="00E63AF1">
        <w:rPr>
          <w:rFonts w:asciiTheme="minorHAnsi" w:hAnsiTheme="minorHAnsi" w:cstheme="minorHAnsi"/>
          <w:b/>
          <w:color w:val="auto"/>
          <w:sz w:val="28"/>
          <w:szCs w:val="28"/>
        </w:rPr>
        <w:t>Purpose of the Policy</w:t>
      </w:r>
    </w:p>
    <w:p w14:paraId="34EC2D5E" w14:textId="6E6AD70D" w:rsidR="003C319F" w:rsidRPr="00B57FD6" w:rsidRDefault="00B57683" w:rsidP="003E213D">
      <w:pPr>
        <w:rPr>
          <w:rFonts w:cstheme="minorHAnsi"/>
        </w:rPr>
      </w:pPr>
      <w:r w:rsidRPr="00B57683">
        <w:rPr>
          <w:rFonts w:cstheme="minorHAnsi"/>
        </w:rPr>
        <w:t>The College’s higher education admissions policy adheres to the principles of fair admission. They are transparent, reliable, valid, inclusive and underpinned by appropriate organisational structures and processes. They support staff involved at all levels of recruitment and selection of students to ensure that those admitted are competent to succeed in their chosen course</w:t>
      </w:r>
      <w:r w:rsidR="004D2F30">
        <w:rPr>
          <w:rFonts w:cstheme="minorHAnsi"/>
        </w:rPr>
        <w:t>.</w:t>
      </w:r>
    </w:p>
    <w:p w14:paraId="6F7683EA" w14:textId="2067B4B3" w:rsidR="004D2F30" w:rsidRPr="004D2F30" w:rsidRDefault="004D2F30" w:rsidP="004D2F30">
      <w:pPr>
        <w:spacing w:line="240" w:lineRule="auto"/>
        <w:rPr>
          <w:rFonts w:cstheme="minorHAnsi"/>
        </w:rPr>
      </w:pPr>
      <w:r w:rsidRPr="004D2F30">
        <w:rPr>
          <w:rFonts w:cstheme="minorHAnsi"/>
        </w:rPr>
        <w:t xml:space="preserve">The college aims to provide fair and equitable access to all prospective students who have the potential to benefit from and contribute to academic life at the College. In order to do so, the college will at times need to demonstrate a flexible approach and, where appropriate, adjust for individual applicants. This includes, but is not limited to, the widening access interventions outlined in the </w:t>
      </w:r>
      <w:r>
        <w:rPr>
          <w:rFonts w:cstheme="minorHAnsi"/>
        </w:rPr>
        <w:t>C</w:t>
      </w:r>
      <w:r w:rsidRPr="004D2F30">
        <w:rPr>
          <w:rFonts w:cstheme="minorHAnsi"/>
        </w:rPr>
        <w:t>ollege Access and Participation Plan.</w:t>
      </w:r>
    </w:p>
    <w:p w14:paraId="74975F76" w14:textId="77777777" w:rsidR="008018E3" w:rsidRDefault="008018E3" w:rsidP="004D2F30">
      <w:pPr>
        <w:spacing w:line="240" w:lineRule="auto"/>
        <w:rPr>
          <w:rFonts w:cstheme="minorHAnsi"/>
          <w:b/>
        </w:rPr>
      </w:pPr>
    </w:p>
    <w:p w14:paraId="30AF9C39" w14:textId="7E14927E" w:rsidR="004D2F30" w:rsidRDefault="004D2F30" w:rsidP="007A0EE6">
      <w:pPr>
        <w:spacing w:after="0" w:line="240" w:lineRule="auto"/>
        <w:rPr>
          <w:rFonts w:cstheme="minorHAnsi"/>
          <w:b/>
        </w:rPr>
      </w:pPr>
      <w:r w:rsidRPr="004D2F30">
        <w:rPr>
          <w:rFonts w:cstheme="minorHAnsi"/>
          <w:b/>
        </w:rPr>
        <w:t>The College will:</w:t>
      </w:r>
    </w:p>
    <w:p w14:paraId="7644DC8A" w14:textId="77777777" w:rsidR="007A0EE6" w:rsidRPr="004D2F30" w:rsidRDefault="007A0EE6" w:rsidP="007A0EE6">
      <w:pPr>
        <w:spacing w:after="0" w:line="240" w:lineRule="auto"/>
        <w:rPr>
          <w:rFonts w:cstheme="minorHAnsi"/>
          <w:b/>
        </w:rPr>
      </w:pPr>
    </w:p>
    <w:p w14:paraId="2BD4C49B" w14:textId="774B09F7" w:rsidR="00DC71FC" w:rsidRPr="001B34FB" w:rsidRDefault="00DC71FC" w:rsidP="007A0EE6">
      <w:pPr>
        <w:pStyle w:val="ListParagraph"/>
        <w:numPr>
          <w:ilvl w:val="0"/>
          <w:numId w:val="26"/>
        </w:numPr>
        <w:spacing w:after="0" w:line="240" w:lineRule="auto"/>
        <w:rPr>
          <w:rFonts w:cstheme="minorHAnsi"/>
        </w:rPr>
      </w:pPr>
      <w:bookmarkStart w:id="6" w:name="_GoBack"/>
      <w:r w:rsidRPr="001B34FB">
        <w:rPr>
          <w:rFonts w:cstheme="minorHAnsi"/>
        </w:rPr>
        <w:t>Provide effective, accurate information, advice and guidance (IAG) on educational and training opportunities.</w:t>
      </w:r>
    </w:p>
    <w:p w14:paraId="5C4317EA" w14:textId="77777777" w:rsidR="00DC71FC" w:rsidRPr="001B34FB" w:rsidRDefault="00DC71FC" w:rsidP="007A0EE6">
      <w:pPr>
        <w:pStyle w:val="ListParagraph"/>
        <w:spacing w:after="0" w:line="240" w:lineRule="auto"/>
        <w:ind w:left="360"/>
        <w:rPr>
          <w:rFonts w:cstheme="minorHAnsi"/>
        </w:rPr>
      </w:pPr>
    </w:p>
    <w:p w14:paraId="51A177C7" w14:textId="12305DC4" w:rsidR="00DC71FC" w:rsidRPr="001B34FB" w:rsidRDefault="00DC71FC" w:rsidP="007A0EE6">
      <w:pPr>
        <w:pStyle w:val="ListParagraph"/>
        <w:numPr>
          <w:ilvl w:val="0"/>
          <w:numId w:val="26"/>
        </w:numPr>
        <w:spacing w:after="0" w:line="240" w:lineRule="auto"/>
        <w:rPr>
          <w:rFonts w:cstheme="minorHAnsi"/>
        </w:rPr>
      </w:pPr>
      <w:r w:rsidRPr="001B34FB">
        <w:rPr>
          <w:rFonts w:cstheme="minorHAnsi"/>
        </w:rPr>
        <w:t>Provide accurate and up to date information on employment opportunities available following graduation.</w:t>
      </w:r>
    </w:p>
    <w:p w14:paraId="6489E6EB" w14:textId="77777777" w:rsidR="00DC71FC" w:rsidRPr="001B34FB" w:rsidRDefault="00DC71FC" w:rsidP="007A0EE6">
      <w:pPr>
        <w:spacing w:after="0" w:line="240" w:lineRule="auto"/>
        <w:rPr>
          <w:rFonts w:cstheme="minorHAnsi"/>
        </w:rPr>
      </w:pPr>
    </w:p>
    <w:p w14:paraId="613A2EA3" w14:textId="733124D7" w:rsidR="004D2F30" w:rsidRPr="001B34FB" w:rsidRDefault="007A0EE6" w:rsidP="007A0EE6">
      <w:pPr>
        <w:pStyle w:val="ListParagraph"/>
        <w:numPr>
          <w:ilvl w:val="0"/>
          <w:numId w:val="26"/>
        </w:numPr>
        <w:spacing w:after="0" w:line="240" w:lineRule="auto"/>
        <w:rPr>
          <w:rFonts w:cstheme="minorHAnsi"/>
        </w:rPr>
      </w:pPr>
      <w:r w:rsidRPr="001B34FB">
        <w:rPr>
          <w:rFonts w:cstheme="minorHAnsi"/>
        </w:rPr>
        <w:t>Make suitable arrangements for admitting students</w:t>
      </w:r>
      <w:r w:rsidR="00752C9D" w:rsidRPr="001B34FB">
        <w:rPr>
          <w:rFonts w:cstheme="minorHAnsi"/>
        </w:rPr>
        <w:t xml:space="preserve"> </w:t>
      </w:r>
      <w:r w:rsidRPr="001B34FB">
        <w:rPr>
          <w:rFonts w:cstheme="minorHAnsi"/>
        </w:rPr>
        <w:t>to their chosen course / programme.</w:t>
      </w:r>
    </w:p>
    <w:p w14:paraId="4EA8B1A4" w14:textId="77777777" w:rsidR="00DC71FC" w:rsidRPr="001B34FB" w:rsidRDefault="00DC71FC" w:rsidP="007A0EE6">
      <w:pPr>
        <w:spacing w:after="0" w:line="240" w:lineRule="auto"/>
        <w:rPr>
          <w:rFonts w:cstheme="minorHAnsi"/>
        </w:rPr>
      </w:pPr>
    </w:p>
    <w:p w14:paraId="22758656" w14:textId="136961E6" w:rsidR="007A0EE6" w:rsidRPr="001B34FB" w:rsidRDefault="004D2F30" w:rsidP="007A0EE6">
      <w:pPr>
        <w:pStyle w:val="ListParagraph"/>
        <w:numPr>
          <w:ilvl w:val="0"/>
          <w:numId w:val="26"/>
        </w:numPr>
        <w:spacing w:after="0" w:line="240" w:lineRule="auto"/>
        <w:rPr>
          <w:rFonts w:cstheme="minorHAnsi"/>
        </w:rPr>
      </w:pPr>
      <w:r w:rsidRPr="001B34FB">
        <w:rPr>
          <w:rFonts w:cstheme="minorHAnsi"/>
        </w:rPr>
        <w:t xml:space="preserve">Ensure that the </w:t>
      </w:r>
      <w:r w:rsidR="007A0EE6" w:rsidRPr="001B34FB">
        <w:rPr>
          <w:rFonts w:cstheme="minorHAnsi"/>
        </w:rPr>
        <w:t>college programmes</w:t>
      </w:r>
      <w:r w:rsidRPr="001B34FB">
        <w:rPr>
          <w:rFonts w:cstheme="minorHAnsi"/>
        </w:rPr>
        <w:t xml:space="preserve"> </w:t>
      </w:r>
      <w:r w:rsidR="007A0EE6" w:rsidRPr="001B34FB">
        <w:rPr>
          <w:rFonts w:cstheme="minorHAnsi"/>
        </w:rPr>
        <w:t>are</w:t>
      </w:r>
      <w:r w:rsidRPr="001B34FB">
        <w:rPr>
          <w:rFonts w:cstheme="minorHAnsi"/>
        </w:rPr>
        <w:t xml:space="preserve"> accessible to all students who can demonstrate the potential to succeed</w:t>
      </w:r>
      <w:r w:rsidR="00FE15E9" w:rsidRPr="001B34FB">
        <w:rPr>
          <w:rFonts w:cstheme="minorHAnsi"/>
        </w:rPr>
        <w:t>,</w:t>
      </w:r>
      <w:r w:rsidRPr="001B34FB">
        <w:rPr>
          <w:rFonts w:cstheme="minorHAnsi"/>
        </w:rPr>
        <w:t xml:space="preserve"> including those from non-traditional pathways</w:t>
      </w:r>
      <w:r w:rsidR="00A75170" w:rsidRPr="001B34FB">
        <w:rPr>
          <w:rFonts w:cstheme="minorHAnsi"/>
        </w:rPr>
        <w:t xml:space="preserve"> (subject to PSRB requirements)</w:t>
      </w:r>
    </w:p>
    <w:p w14:paraId="74EF0F4A" w14:textId="77777777" w:rsidR="007A0EE6" w:rsidRPr="001B34FB" w:rsidRDefault="007A0EE6" w:rsidP="007A0EE6">
      <w:pPr>
        <w:spacing w:after="0" w:line="240" w:lineRule="auto"/>
        <w:rPr>
          <w:rFonts w:cstheme="minorHAnsi"/>
        </w:rPr>
      </w:pPr>
    </w:p>
    <w:p w14:paraId="5F8A504B" w14:textId="2BD769F5" w:rsidR="004D2F30" w:rsidRPr="001B34FB" w:rsidRDefault="007A0EE6" w:rsidP="007A0EE6">
      <w:pPr>
        <w:pStyle w:val="ListParagraph"/>
        <w:numPr>
          <w:ilvl w:val="0"/>
          <w:numId w:val="26"/>
        </w:numPr>
        <w:spacing w:after="0" w:line="240" w:lineRule="auto"/>
        <w:rPr>
          <w:rFonts w:cstheme="minorHAnsi"/>
        </w:rPr>
      </w:pPr>
      <w:r w:rsidRPr="001B34FB">
        <w:rPr>
          <w:rFonts w:cstheme="minorHAnsi"/>
        </w:rPr>
        <w:t>Ensure the selection procedures are followed fairly, courteously, consistently and swiftly</w:t>
      </w:r>
      <w:r w:rsidR="008018E3" w:rsidRPr="001B34FB">
        <w:rPr>
          <w:rFonts w:cstheme="minorHAnsi"/>
        </w:rPr>
        <w:t>.</w:t>
      </w:r>
    </w:p>
    <w:p w14:paraId="5FD0A235" w14:textId="77777777" w:rsidR="007A0EE6" w:rsidRPr="001B34FB" w:rsidRDefault="007A0EE6" w:rsidP="007A0EE6">
      <w:pPr>
        <w:spacing w:after="0" w:line="240" w:lineRule="auto"/>
        <w:rPr>
          <w:rFonts w:cstheme="minorHAnsi"/>
        </w:rPr>
      </w:pPr>
    </w:p>
    <w:p w14:paraId="31679B9A" w14:textId="2D4C7C14" w:rsidR="004D2F30" w:rsidRPr="001B34FB" w:rsidRDefault="004D2F30" w:rsidP="007A0EE6">
      <w:pPr>
        <w:pStyle w:val="ListParagraph"/>
        <w:numPr>
          <w:ilvl w:val="0"/>
          <w:numId w:val="26"/>
        </w:numPr>
        <w:spacing w:after="0" w:line="240" w:lineRule="auto"/>
        <w:rPr>
          <w:rFonts w:cstheme="minorHAnsi"/>
        </w:rPr>
      </w:pPr>
      <w:r w:rsidRPr="001B34FB">
        <w:rPr>
          <w:rFonts w:cstheme="minorHAnsi"/>
        </w:rPr>
        <w:t>Ensure that the entry requirements are appropriate to the programme of study</w:t>
      </w:r>
      <w:r w:rsidR="008018E3" w:rsidRPr="001B34FB">
        <w:rPr>
          <w:rFonts w:cstheme="minorHAnsi"/>
        </w:rPr>
        <w:t>.</w:t>
      </w:r>
    </w:p>
    <w:p w14:paraId="51E2252F" w14:textId="77777777" w:rsidR="007A0EE6" w:rsidRPr="001B34FB" w:rsidRDefault="007A0EE6" w:rsidP="007A0EE6">
      <w:pPr>
        <w:pStyle w:val="ListParagraph"/>
        <w:rPr>
          <w:rFonts w:cstheme="minorHAnsi"/>
        </w:rPr>
      </w:pPr>
    </w:p>
    <w:p w14:paraId="6A40C568" w14:textId="520464A9" w:rsidR="007A0EE6" w:rsidRPr="001B34FB" w:rsidRDefault="00331F60" w:rsidP="007A0EE6">
      <w:pPr>
        <w:pStyle w:val="ListParagraph"/>
        <w:numPr>
          <w:ilvl w:val="0"/>
          <w:numId w:val="26"/>
        </w:numPr>
        <w:spacing w:after="0" w:line="240" w:lineRule="auto"/>
        <w:rPr>
          <w:rFonts w:cstheme="minorHAnsi"/>
        </w:rPr>
      </w:pPr>
      <w:r w:rsidRPr="001B34FB">
        <w:rPr>
          <w:rFonts w:cstheme="minorHAnsi"/>
        </w:rPr>
        <w:t>Ensure that the admissions criteria allow for widening participation by those sectors which are currently under represented within the College’s Higher Education cohort.</w:t>
      </w:r>
    </w:p>
    <w:p w14:paraId="6210EAA8" w14:textId="77777777" w:rsidR="00A75170" w:rsidRPr="001B34FB" w:rsidRDefault="00A75170" w:rsidP="00117104">
      <w:pPr>
        <w:pStyle w:val="ListParagraph"/>
        <w:rPr>
          <w:rFonts w:cstheme="minorHAnsi"/>
        </w:rPr>
      </w:pPr>
    </w:p>
    <w:p w14:paraId="0D968249" w14:textId="6941CF92" w:rsidR="00A75170" w:rsidRPr="001B34FB" w:rsidRDefault="0004693A" w:rsidP="007A0EE6">
      <w:pPr>
        <w:pStyle w:val="ListParagraph"/>
        <w:numPr>
          <w:ilvl w:val="0"/>
          <w:numId w:val="26"/>
        </w:numPr>
        <w:spacing w:after="0" w:line="240" w:lineRule="auto"/>
        <w:rPr>
          <w:rFonts w:cstheme="minorHAnsi"/>
        </w:rPr>
      </w:pPr>
      <w:r w:rsidRPr="001B34FB">
        <w:rPr>
          <w:rFonts w:cstheme="minorHAnsi"/>
        </w:rPr>
        <w:t>Be a</w:t>
      </w:r>
      <w:r w:rsidR="00A75170" w:rsidRPr="001B34FB">
        <w:rPr>
          <w:rFonts w:cstheme="minorHAnsi"/>
        </w:rPr>
        <w:t>ligned to the College’s Access and Participation Plan</w:t>
      </w:r>
    </w:p>
    <w:bookmarkEnd w:id="6"/>
    <w:p w14:paraId="32EC1846" w14:textId="77777777" w:rsidR="007A0EE6" w:rsidRPr="008D4990" w:rsidRDefault="007A0EE6" w:rsidP="007A0EE6">
      <w:pPr>
        <w:spacing w:after="0" w:line="240" w:lineRule="auto"/>
        <w:rPr>
          <w:rFonts w:cstheme="minorHAnsi"/>
          <w:color w:val="FF0000"/>
        </w:rPr>
      </w:pPr>
    </w:p>
    <w:p w14:paraId="38D78092" w14:textId="453ED4DB" w:rsidR="004D2F30" w:rsidRDefault="004D2F30" w:rsidP="007A0EE6">
      <w:pPr>
        <w:pStyle w:val="ListParagraph"/>
        <w:numPr>
          <w:ilvl w:val="0"/>
          <w:numId w:val="26"/>
        </w:numPr>
        <w:spacing w:after="0" w:line="240" w:lineRule="auto"/>
        <w:rPr>
          <w:rFonts w:cstheme="minorHAnsi"/>
        </w:rPr>
      </w:pPr>
      <w:r w:rsidRPr="00DC71FC">
        <w:rPr>
          <w:rFonts w:cstheme="minorHAnsi"/>
        </w:rPr>
        <w:t>Ensure that all students are enrolled on appropriate programmes of study which are compatible with their abilities and aspirations</w:t>
      </w:r>
      <w:r w:rsidR="008018E3" w:rsidRPr="00DC71FC">
        <w:rPr>
          <w:rFonts w:cstheme="minorHAnsi"/>
        </w:rPr>
        <w:t>.</w:t>
      </w:r>
    </w:p>
    <w:p w14:paraId="1678AE94" w14:textId="77777777" w:rsidR="007A0EE6" w:rsidRPr="007A0EE6" w:rsidRDefault="007A0EE6" w:rsidP="007A0EE6">
      <w:pPr>
        <w:spacing w:after="0" w:line="240" w:lineRule="auto"/>
        <w:rPr>
          <w:rFonts w:cstheme="minorHAnsi"/>
        </w:rPr>
      </w:pPr>
    </w:p>
    <w:p w14:paraId="3E6C42F9" w14:textId="6F806122" w:rsidR="004D2F30" w:rsidRDefault="004D2F30" w:rsidP="007A0EE6">
      <w:pPr>
        <w:pStyle w:val="ListParagraph"/>
        <w:numPr>
          <w:ilvl w:val="0"/>
          <w:numId w:val="26"/>
        </w:numPr>
        <w:spacing w:after="0" w:line="240" w:lineRule="auto"/>
        <w:rPr>
          <w:rFonts w:cstheme="minorHAnsi"/>
        </w:rPr>
      </w:pPr>
      <w:r w:rsidRPr="00DC71FC">
        <w:rPr>
          <w:rFonts w:cstheme="minorHAnsi"/>
        </w:rPr>
        <w:t>Publish regular statistical reports to ensure transparency of process and maximise conversion</w:t>
      </w:r>
      <w:r w:rsidR="008018E3" w:rsidRPr="00DC71FC">
        <w:rPr>
          <w:rFonts w:cstheme="minorHAnsi"/>
        </w:rPr>
        <w:t>.</w:t>
      </w:r>
    </w:p>
    <w:p w14:paraId="2B1B48E5" w14:textId="77777777" w:rsidR="007A0EE6" w:rsidRPr="007A0EE6" w:rsidRDefault="007A0EE6" w:rsidP="007A0EE6">
      <w:pPr>
        <w:spacing w:after="0" w:line="240" w:lineRule="auto"/>
        <w:rPr>
          <w:rFonts w:cstheme="minorHAnsi"/>
        </w:rPr>
      </w:pPr>
    </w:p>
    <w:p w14:paraId="5A520D71" w14:textId="3D7834D5" w:rsidR="004D2F30" w:rsidRDefault="004D2F30" w:rsidP="007A0EE6">
      <w:pPr>
        <w:pStyle w:val="ListParagraph"/>
        <w:numPr>
          <w:ilvl w:val="0"/>
          <w:numId w:val="26"/>
        </w:numPr>
        <w:spacing w:after="0" w:line="240" w:lineRule="auto"/>
        <w:rPr>
          <w:rFonts w:cstheme="minorHAnsi"/>
        </w:rPr>
      </w:pPr>
      <w:r w:rsidRPr="00DC71FC">
        <w:rPr>
          <w:rFonts w:cstheme="minorHAnsi"/>
        </w:rPr>
        <w:t>Provide appropriate staff development for all staff involved in the admissions process</w:t>
      </w:r>
      <w:r w:rsidR="008018E3" w:rsidRPr="00DC71FC">
        <w:rPr>
          <w:rFonts w:cstheme="minorHAnsi"/>
        </w:rPr>
        <w:t>.</w:t>
      </w:r>
    </w:p>
    <w:p w14:paraId="478F9D61" w14:textId="77777777" w:rsidR="007A0EE6" w:rsidRPr="007A0EE6" w:rsidRDefault="007A0EE6" w:rsidP="007A0EE6">
      <w:pPr>
        <w:spacing w:after="0" w:line="240" w:lineRule="auto"/>
        <w:rPr>
          <w:rFonts w:cstheme="minorHAnsi"/>
        </w:rPr>
      </w:pPr>
    </w:p>
    <w:p w14:paraId="13EEFFE5" w14:textId="4323CF2D" w:rsidR="004D2F30" w:rsidRDefault="004D2F30" w:rsidP="007A0EE6">
      <w:pPr>
        <w:pStyle w:val="ListParagraph"/>
        <w:numPr>
          <w:ilvl w:val="0"/>
          <w:numId w:val="26"/>
        </w:numPr>
        <w:spacing w:after="0" w:line="240" w:lineRule="auto"/>
        <w:rPr>
          <w:rFonts w:cstheme="minorHAnsi"/>
        </w:rPr>
      </w:pPr>
      <w:r w:rsidRPr="00DC71FC">
        <w:rPr>
          <w:rFonts w:cstheme="minorHAnsi"/>
        </w:rPr>
        <w:t xml:space="preserve">Ensure that all students admitted to the college are done so ensuring we meet conditions that are </w:t>
      </w:r>
      <w:r w:rsidRPr="007A0EE6">
        <w:rPr>
          <w:rFonts w:cstheme="minorHAnsi"/>
        </w:rPr>
        <w:t>legislative, compliant and within the rules of funding agencies and other statutory bodies</w:t>
      </w:r>
      <w:r w:rsidR="008018E3" w:rsidRPr="007A0EE6">
        <w:rPr>
          <w:rFonts w:cstheme="minorHAnsi"/>
        </w:rPr>
        <w:t>.</w:t>
      </w:r>
    </w:p>
    <w:p w14:paraId="4FCFC8CA" w14:textId="77777777" w:rsidR="007A0EE6" w:rsidRPr="007A0EE6" w:rsidRDefault="007A0EE6" w:rsidP="007A0EE6">
      <w:pPr>
        <w:spacing w:after="0" w:line="240" w:lineRule="auto"/>
        <w:rPr>
          <w:rFonts w:cstheme="minorHAnsi"/>
        </w:rPr>
      </w:pPr>
    </w:p>
    <w:p w14:paraId="3615D326" w14:textId="23FC9468" w:rsidR="007A0EE6" w:rsidRDefault="004D2F30" w:rsidP="007A0EE6">
      <w:pPr>
        <w:pStyle w:val="ListParagraph"/>
        <w:numPr>
          <w:ilvl w:val="0"/>
          <w:numId w:val="26"/>
        </w:numPr>
        <w:spacing w:after="0" w:line="240" w:lineRule="auto"/>
        <w:rPr>
          <w:rFonts w:cstheme="minorHAnsi"/>
        </w:rPr>
      </w:pPr>
      <w:r w:rsidRPr="00DC71FC">
        <w:rPr>
          <w:rFonts w:cstheme="minorHAnsi"/>
        </w:rPr>
        <w:t>Ensure that students with a Disability Statement have their support requirements assessed</w:t>
      </w:r>
      <w:r w:rsidR="008018E3" w:rsidRPr="00DC71FC">
        <w:rPr>
          <w:rFonts w:cstheme="minorHAnsi"/>
        </w:rPr>
        <w:t>.</w:t>
      </w:r>
    </w:p>
    <w:p w14:paraId="2BD612BA" w14:textId="77777777" w:rsidR="007A0EE6" w:rsidRPr="007A0EE6" w:rsidRDefault="007A0EE6" w:rsidP="007A0EE6">
      <w:pPr>
        <w:pStyle w:val="ListParagraph"/>
        <w:spacing w:after="0" w:line="240" w:lineRule="auto"/>
        <w:rPr>
          <w:rFonts w:cstheme="minorHAnsi"/>
        </w:rPr>
      </w:pPr>
    </w:p>
    <w:p w14:paraId="53DDED33" w14:textId="4E994535" w:rsidR="004D2F30" w:rsidRDefault="004D2F30" w:rsidP="007A0EE6">
      <w:pPr>
        <w:pStyle w:val="ListParagraph"/>
        <w:numPr>
          <w:ilvl w:val="0"/>
          <w:numId w:val="26"/>
        </w:numPr>
        <w:spacing w:after="0" w:line="240" w:lineRule="auto"/>
        <w:rPr>
          <w:rFonts w:cstheme="minorHAnsi"/>
        </w:rPr>
      </w:pPr>
      <w:r w:rsidRPr="00DC71FC">
        <w:rPr>
          <w:rFonts w:cstheme="minorHAnsi"/>
        </w:rPr>
        <w:t>Use all our student data for the purposes of monitoring equal opportunities</w:t>
      </w:r>
      <w:r w:rsidR="008018E3" w:rsidRPr="00DC71FC">
        <w:rPr>
          <w:rFonts w:cstheme="minorHAnsi"/>
        </w:rPr>
        <w:t>.</w:t>
      </w:r>
    </w:p>
    <w:p w14:paraId="6900E1B6" w14:textId="77777777" w:rsidR="007A0EE6" w:rsidRPr="007A0EE6" w:rsidRDefault="007A0EE6" w:rsidP="007A0EE6">
      <w:pPr>
        <w:spacing w:after="0" w:line="240" w:lineRule="auto"/>
        <w:rPr>
          <w:rFonts w:cstheme="minorHAnsi"/>
        </w:rPr>
      </w:pPr>
    </w:p>
    <w:p w14:paraId="619DDA06" w14:textId="4847BF50" w:rsidR="00DC71FC" w:rsidRPr="00752C9D" w:rsidRDefault="00DC71FC" w:rsidP="007A0EE6">
      <w:pPr>
        <w:pStyle w:val="ListParagraph"/>
        <w:numPr>
          <w:ilvl w:val="0"/>
          <w:numId w:val="26"/>
        </w:numPr>
        <w:spacing w:after="0" w:line="240" w:lineRule="auto"/>
        <w:rPr>
          <w:rFonts w:cstheme="minorHAnsi"/>
        </w:rPr>
      </w:pPr>
      <w:r w:rsidRPr="00DC71FC">
        <w:rPr>
          <w:rFonts w:cstheme="minorHAnsi"/>
        </w:rPr>
        <w:lastRenderedPageBreak/>
        <w:t xml:space="preserve">Not retain data outside of the purposes it is intended for </w:t>
      </w:r>
      <w:r w:rsidRPr="00752C9D">
        <w:rPr>
          <w:rFonts w:cstheme="minorHAnsi"/>
        </w:rPr>
        <w:t>in line with General Data Protection</w:t>
      </w:r>
      <w:r w:rsidR="007A0EE6" w:rsidRPr="00752C9D">
        <w:rPr>
          <w:rFonts w:cstheme="minorHAnsi"/>
        </w:rPr>
        <w:t xml:space="preserve"> </w:t>
      </w:r>
      <w:r w:rsidRPr="00752C9D">
        <w:rPr>
          <w:rFonts w:cstheme="minorHAnsi"/>
        </w:rPr>
        <w:t>Regulation</w:t>
      </w:r>
      <w:r w:rsidR="007A0EE6" w:rsidRPr="00752C9D">
        <w:rPr>
          <w:rFonts w:cstheme="minorHAnsi"/>
        </w:rPr>
        <w:t>s</w:t>
      </w:r>
      <w:r w:rsidRPr="00752C9D">
        <w:rPr>
          <w:rFonts w:cstheme="minorHAnsi"/>
        </w:rPr>
        <w:t xml:space="preserve"> (GDPR).</w:t>
      </w:r>
    </w:p>
    <w:p w14:paraId="32FFB363" w14:textId="44D85926" w:rsidR="004D2F30" w:rsidRDefault="004D2F30" w:rsidP="00DC71FC">
      <w:pPr>
        <w:spacing w:line="240" w:lineRule="auto"/>
        <w:rPr>
          <w:rFonts w:cstheme="minorHAnsi"/>
          <w:b/>
          <w:sz w:val="28"/>
          <w:szCs w:val="28"/>
        </w:rPr>
      </w:pPr>
    </w:p>
    <w:p w14:paraId="7027429B" w14:textId="77777777" w:rsidR="004D2F30" w:rsidRDefault="004D2F30" w:rsidP="00025F96">
      <w:pPr>
        <w:pStyle w:val="Heading2"/>
        <w:spacing w:before="0" w:after="120" w:line="240" w:lineRule="auto"/>
        <w:rPr>
          <w:rFonts w:asciiTheme="minorHAnsi" w:hAnsiTheme="minorHAnsi" w:cstheme="minorHAnsi"/>
          <w:b/>
          <w:color w:val="auto"/>
          <w:sz w:val="28"/>
          <w:szCs w:val="28"/>
        </w:rPr>
      </w:pPr>
    </w:p>
    <w:p w14:paraId="210D905B" w14:textId="77777777" w:rsidR="004D2F30" w:rsidRDefault="004D2F30" w:rsidP="00025F96">
      <w:pPr>
        <w:pStyle w:val="Heading2"/>
        <w:spacing w:before="0" w:after="120" w:line="240" w:lineRule="auto"/>
        <w:rPr>
          <w:rFonts w:asciiTheme="minorHAnsi" w:hAnsiTheme="minorHAnsi" w:cstheme="minorHAnsi"/>
          <w:b/>
          <w:color w:val="auto"/>
          <w:sz w:val="28"/>
          <w:szCs w:val="28"/>
        </w:rPr>
      </w:pPr>
    </w:p>
    <w:p w14:paraId="245CA0C7" w14:textId="77777777" w:rsidR="004D2F30" w:rsidRDefault="004D2F30" w:rsidP="00025F96">
      <w:pPr>
        <w:pStyle w:val="Heading2"/>
        <w:spacing w:before="0" w:after="120" w:line="240" w:lineRule="auto"/>
        <w:rPr>
          <w:rFonts w:asciiTheme="minorHAnsi" w:hAnsiTheme="minorHAnsi" w:cstheme="minorHAnsi"/>
          <w:b/>
          <w:color w:val="auto"/>
          <w:sz w:val="28"/>
          <w:szCs w:val="28"/>
        </w:rPr>
      </w:pPr>
    </w:p>
    <w:p w14:paraId="22BFC531" w14:textId="57E5E915" w:rsidR="003E213D" w:rsidRPr="00E63AF1" w:rsidRDefault="00025F96" w:rsidP="00025F96">
      <w:pPr>
        <w:pStyle w:val="Heading2"/>
        <w:spacing w:before="0" w:after="120" w:line="240" w:lineRule="auto"/>
        <w:rPr>
          <w:rFonts w:asciiTheme="minorHAnsi" w:hAnsiTheme="minorHAnsi" w:cstheme="minorHAnsi"/>
          <w:b/>
          <w:color w:val="auto"/>
          <w:sz w:val="28"/>
          <w:szCs w:val="28"/>
        </w:rPr>
      </w:pPr>
      <w:r>
        <w:rPr>
          <w:rFonts w:asciiTheme="minorHAnsi" w:hAnsiTheme="minorHAnsi" w:cstheme="minorHAnsi"/>
          <w:b/>
          <w:color w:val="auto"/>
          <w:sz w:val="28"/>
          <w:szCs w:val="28"/>
        </w:rPr>
        <w:t>Linked p</w:t>
      </w:r>
      <w:r w:rsidR="003E213D" w:rsidRPr="00E63AF1">
        <w:rPr>
          <w:rFonts w:asciiTheme="minorHAnsi" w:hAnsiTheme="minorHAnsi" w:cstheme="minorHAnsi"/>
          <w:b/>
          <w:color w:val="auto"/>
          <w:sz w:val="28"/>
          <w:szCs w:val="28"/>
        </w:rPr>
        <w:t>olicies</w:t>
      </w:r>
    </w:p>
    <w:p w14:paraId="08436D56" w14:textId="77777777" w:rsidR="008018E3" w:rsidRPr="008018E3" w:rsidRDefault="008018E3" w:rsidP="008018E3">
      <w:pPr>
        <w:spacing w:after="120" w:line="240" w:lineRule="auto"/>
        <w:rPr>
          <w:rFonts w:cstheme="minorHAnsi"/>
          <w:sz w:val="24"/>
          <w:szCs w:val="24"/>
        </w:rPr>
      </w:pPr>
      <w:r w:rsidRPr="008018E3">
        <w:rPr>
          <w:rFonts w:cstheme="minorHAnsi"/>
          <w:sz w:val="24"/>
          <w:szCs w:val="24"/>
        </w:rPr>
        <w:t>• Disclosure and Barring Service Policy Disclosure (DBS) Policy.</w:t>
      </w:r>
    </w:p>
    <w:p w14:paraId="1DC63EB5" w14:textId="77777777" w:rsidR="008018E3" w:rsidRPr="008018E3" w:rsidRDefault="008018E3" w:rsidP="008018E3">
      <w:pPr>
        <w:spacing w:after="120" w:line="240" w:lineRule="auto"/>
        <w:rPr>
          <w:rFonts w:cstheme="minorHAnsi"/>
          <w:sz w:val="24"/>
          <w:szCs w:val="24"/>
        </w:rPr>
      </w:pPr>
      <w:r w:rsidRPr="008018E3">
        <w:rPr>
          <w:rFonts w:cstheme="minorHAnsi"/>
          <w:sz w:val="24"/>
          <w:szCs w:val="24"/>
        </w:rPr>
        <w:t>• Data Protection (GDPR) Policy.</w:t>
      </w:r>
    </w:p>
    <w:p w14:paraId="59605DA6" w14:textId="78FFB81B" w:rsidR="008018E3" w:rsidRPr="008018E3" w:rsidRDefault="008018E3" w:rsidP="008018E3">
      <w:pPr>
        <w:spacing w:after="120" w:line="240" w:lineRule="auto"/>
        <w:rPr>
          <w:rFonts w:cstheme="minorHAnsi"/>
          <w:sz w:val="24"/>
          <w:szCs w:val="24"/>
        </w:rPr>
      </w:pPr>
      <w:r w:rsidRPr="008018E3">
        <w:rPr>
          <w:rFonts w:cstheme="minorHAnsi"/>
          <w:sz w:val="24"/>
          <w:szCs w:val="24"/>
        </w:rPr>
        <w:t xml:space="preserve">• </w:t>
      </w:r>
      <w:r>
        <w:rPr>
          <w:rFonts w:cstheme="minorHAnsi"/>
          <w:sz w:val="24"/>
          <w:szCs w:val="24"/>
        </w:rPr>
        <w:t>H</w:t>
      </w:r>
      <w:r w:rsidRPr="008018E3">
        <w:rPr>
          <w:rFonts w:cstheme="minorHAnsi"/>
          <w:sz w:val="24"/>
          <w:szCs w:val="24"/>
        </w:rPr>
        <w:t>E Fees Policy.</w:t>
      </w:r>
    </w:p>
    <w:p w14:paraId="60F59679" w14:textId="77777777" w:rsidR="008018E3" w:rsidRPr="008018E3" w:rsidRDefault="008018E3" w:rsidP="008018E3">
      <w:pPr>
        <w:spacing w:after="120" w:line="240" w:lineRule="auto"/>
        <w:rPr>
          <w:rFonts w:cstheme="minorHAnsi"/>
          <w:sz w:val="24"/>
          <w:szCs w:val="24"/>
        </w:rPr>
      </w:pPr>
      <w:r w:rsidRPr="008018E3">
        <w:rPr>
          <w:rFonts w:cstheme="minorHAnsi"/>
          <w:sz w:val="24"/>
          <w:szCs w:val="24"/>
        </w:rPr>
        <w:t>• Complaints Policy.</w:t>
      </w:r>
    </w:p>
    <w:p w14:paraId="42CD83EC" w14:textId="4CDD70B9" w:rsidR="003C319F" w:rsidRPr="009F2D62" w:rsidRDefault="008018E3" w:rsidP="00025F96">
      <w:pPr>
        <w:spacing w:after="120" w:line="240" w:lineRule="auto"/>
        <w:rPr>
          <w:rFonts w:cstheme="minorHAnsi"/>
        </w:rPr>
      </w:pPr>
      <w:r w:rsidRPr="008018E3">
        <w:rPr>
          <w:rFonts w:cstheme="minorHAnsi"/>
          <w:sz w:val="24"/>
          <w:szCs w:val="24"/>
        </w:rPr>
        <w:t xml:space="preserve">• </w:t>
      </w:r>
      <w:r w:rsidR="00A75170">
        <w:rPr>
          <w:rFonts w:cstheme="minorHAnsi"/>
          <w:sz w:val="24"/>
          <w:szCs w:val="24"/>
        </w:rPr>
        <w:t xml:space="preserve">Admission to Higher Education </w:t>
      </w:r>
      <w:r w:rsidRPr="008018E3">
        <w:rPr>
          <w:rFonts w:cstheme="minorHAnsi"/>
          <w:sz w:val="24"/>
          <w:szCs w:val="24"/>
        </w:rPr>
        <w:t>Appeals Policy.</w:t>
      </w:r>
    </w:p>
    <w:p w14:paraId="614ACFB2" w14:textId="77777777" w:rsidR="003E213D" w:rsidRPr="00025F96" w:rsidRDefault="003E213D" w:rsidP="00025F96">
      <w:pPr>
        <w:pStyle w:val="Heading2"/>
        <w:spacing w:before="120" w:after="120" w:line="240" w:lineRule="auto"/>
        <w:rPr>
          <w:rFonts w:asciiTheme="minorHAnsi" w:hAnsiTheme="minorHAnsi" w:cstheme="minorHAnsi"/>
          <w:b/>
          <w:color w:val="auto"/>
          <w:sz w:val="28"/>
          <w:szCs w:val="22"/>
        </w:rPr>
      </w:pPr>
      <w:r w:rsidRPr="00025F96">
        <w:rPr>
          <w:rFonts w:asciiTheme="minorHAnsi" w:hAnsiTheme="minorHAnsi" w:cstheme="minorHAnsi"/>
          <w:b/>
          <w:color w:val="auto"/>
          <w:sz w:val="28"/>
          <w:szCs w:val="22"/>
        </w:rPr>
        <w:t xml:space="preserve">Linked </w:t>
      </w:r>
      <w:r w:rsidR="00025F96" w:rsidRPr="00025F96">
        <w:rPr>
          <w:rFonts w:asciiTheme="minorHAnsi" w:hAnsiTheme="minorHAnsi" w:cstheme="minorHAnsi"/>
          <w:b/>
          <w:color w:val="auto"/>
          <w:sz w:val="28"/>
          <w:szCs w:val="22"/>
        </w:rPr>
        <w:t>p</w:t>
      </w:r>
      <w:r w:rsidRPr="00025F96">
        <w:rPr>
          <w:rFonts w:asciiTheme="minorHAnsi" w:hAnsiTheme="minorHAnsi" w:cstheme="minorHAnsi"/>
          <w:b/>
          <w:color w:val="auto"/>
          <w:sz w:val="28"/>
          <w:szCs w:val="22"/>
        </w:rPr>
        <w:t>rocedures</w:t>
      </w:r>
    </w:p>
    <w:p w14:paraId="0E0ECD23" w14:textId="1E933CBE" w:rsidR="003E213D" w:rsidRDefault="00DC71FC" w:rsidP="00331F60">
      <w:pPr>
        <w:pStyle w:val="ListParagraph"/>
        <w:numPr>
          <w:ilvl w:val="0"/>
          <w:numId w:val="27"/>
        </w:numPr>
        <w:rPr>
          <w:rFonts w:cstheme="minorHAnsi"/>
        </w:rPr>
      </w:pPr>
      <w:r w:rsidRPr="00331F60">
        <w:rPr>
          <w:rFonts w:cstheme="minorHAnsi"/>
        </w:rPr>
        <w:t>Higher Education Admissions Procedures.</w:t>
      </w:r>
    </w:p>
    <w:p w14:paraId="118E02D8" w14:textId="45EDA963" w:rsidR="00A75170" w:rsidRPr="00331F60" w:rsidRDefault="00A75170" w:rsidP="00331F60">
      <w:pPr>
        <w:pStyle w:val="ListParagraph"/>
        <w:numPr>
          <w:ilvl w:val="0"/>
          <w:numId w:val="27"/>
        </w:numPr>
        <w:rPr>
          <w:rFonts w:cstheme="minorHAnsi"/>
        </w:rPr>
      </w:pPr>
      <w:r>
        <w:rPr>
          <w:rFonts w:cstheme="minorHAnsi"/>
        </w:rPr>
        <w:t>Admission to Higher Education Appeals Procedures</w:t>
      </w:r>
    </w:p>
    <w:p w14:paraId="68E079A6" w14:textId="1090BA9A" w:rsidR="00F341D7" w:rsidRDefault="00F341D7" w:rsidP="00872A01">
      <w:pPr>
        <w:rPr>
          <w:rFonts w:cstheme="minorHAnsi"/>
          <w:sz w:val="24"/>
          <w:szCs w:val="24"/>
        </w:rPr>
      </w:pPr>
    </w:p>
    <w:p w14:paraId="1B53644A" w14:textId="1BE626E4" w:rsidR="004D2F30" w:rsidRPr="004D2F30" w:rsidRDefault="004D2F30" w:rsidP="00872A01">
      <w:pPr>
        <w:rPr>
          <w:rFonts w:cstheme="minorHAnsi"/>
          <w:b/>
          <w:sz w:val="28"/>
          <w:szCs w:val="24"/>
        </w:rPr>
      </w:pPr>
      <w:r w:rsidRPr="004D2F30">
        <w:rPr>
          <w:rFonts w:cstheme="minorHAnsi"/>
          <w:b/>
          <w:sz w:val="28"/>
          <w:szCs w:val="24"/>
        </w:rPr>
        <w:t>Linked plans</w:t>
      </w:r>
    </w:p>
    <w:p w14:paraId="676EC76D" w14:textId="305EC8E3" w:rsidR="004D2F30" w:rsidRPr="000E1DCA" w:rsidRDefault="001B34FB" w:rsidP="00872A01">
      <w:pPr>
        <w:rPr>
          <w:rFonts w:cstheme="minorHAnsi"/>
          <w:sz w:val="24"/>
          <w:szCs w:val="24"/>
        </w:rPr>
      </w:pPr>
      <w:hyperlink r:id="rId13" w:history="1">
        <w:r w:rsidR="004D2F30" w:rsidRPr="004D2F30">
          <w:rPr>
            <w:rStyle w:val="Hyperlink"/>
            <w:rFonts w:cstheme="minorHAnsi"/>
            <w:sz w:val="24"/>
            <w:szCs w:val="24"/>
          </w:rPr>
          <w:t>Access and Participation Plan</w:t>
        </w:r>
      </w:hyperlink>
    </w:p>
    <w:p w14:paraId="06A7CF84" w14:textId="77777777" w:rsidR="00655770" w:rsidRDefault="00655770" w:rsidP="00872A01">
      <w:pPr>
        <w:rPr>
          <w:rFonts w:cstheme="minorHAnsi"/>
        </w:rPr>
      </w:pPr>
    </w:p>
    <w:p w14:paraId="6ED0B83E" w14:textId="77777777" w:rsidR="00655770" w:rsidRDefault="00655770" w:rsidP="00872A01">
      <w:pPr>
        <w:rPr>
          <w:rFonts w:cstheme="minorHAnsi"/>
        </w:rPr>
      </w:pPr>
    </w:p>
    <w:p w14:paraId="19EB3FA7" w14:textId="77777777" w:rsidR="003C319F" w:rsidRPr="00F341D7" w:rsidRDefault="003C319F" w:rsidP="00872A01">
      <w:pPr>
        <w:rPr>
          <w:rFonts w:cstheme="minorHAnsi"/>
        </w:rPr>
      </w:pPr>
    </w:p>
    <w:sectPr w:rsidR="003C319F" w:rsidRPr="00F341D7" w:rsidSect="0051136D">
      <w:footerReference w:type="default" r:id="rId14"/>
      <w:headerReference w:type="first" r:id="rId15"/>
      <w:pgSz w:w="11906" w:h="16838"/>
      <w:pgMar w:top="709" w:right="1440" w:bottom="851" w:left="1440"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DFF2C" w14:textId="77777777" w:rsidR="009E105C" w:rsidRDefault="009E105C" w:rsidP="007D0FCC">
      <w:pPr>
        <w:spacing w:after="0" w:line="240" w:lineRule="auto"/>
      </w:pPr>
      <w:r>
        <w:separator/>
      </w:r>
    </w:p>
  </w:endnote>
  <w:endnote w:type="continuationSeparator" w:id="0">
    <w:p w14:paraId="1E2351D0" w14:textId="77777777" w:rsidR="009E105C" w:rsidRDefault="009E105C" w:rsidP="007D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DDFB" w14:textId="77777777" w:rsidR="007D0FCC" w:rsidRDefault="007D0FCC">
    <w:pPr>
      <w:pStyle w:val="Footer"/>
      <w:jc w:val="right"/>
    </w:pPr>
  </w:p>
  <w:p w14:paraId="4585A0B4" w14:textId="23AAB13A" w:rsidR="0051136D" w:rsidRDefault="0051136D" w:rsidP="00655770">
    <w:pPr>
      <w:pStyle w:val="Footer"/>
      <w:tabs>
        <w:tab w:val="clear" w:pos="4513"/>
        <w:tab w:val="right" w:pos="7938"/>
      </w:tabs>
    </w:pPr>
    <w:r>
      <w:t>Bradford College</w:t>
    </w:r>
    <w:r>
      <w:tab/>
    </w:r>
    <w:r w:rsidR="00B57683">
      <w:rPr>
        <w:color w:val="0000FF"/>
      </w:rPr>
      <w:t>HE Admissions Policy</w:t>
    </w:r>
    <w:r w:rsidR="00655770">
      <w:tab/>
      <w:t xml:space="preserve">Page | </w:t>
    </w:r>
    <w:r w:rsidR="00655770">
      <w:fldChar w:fldCharType="begin"/>
    </w:r>
    <w:r w:rsidR="00655770">
      <w:instrText xml:space="preserve"> PAGE   \* MERGEFORMAT </w:instrText>
    </w:r>
    <w:r w:rsidR="00655770">
      <w:fldChar w:fldCharType="separate"/>
    </w:r>
    <w:r w:rsidR="00655770">
      <w:rPr>
        <w:noProof/>
      </w:rPr>
      <w:t>1</w:t>
    </w:r>
    <w:r w:rsidR="0065577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54586" w14:textId="77777777" w:rsidR="009E105C" w:rsidRDefault="009E105C" w:rsidP="007D0FCC">
      <w:pPr>
        <w:spacing w:after="0" w:line="240" w:lineRule="auto"/>
      </w:pPr>
      <w:r>
        <w:separator/>
      </w:r>
    </w:p>
  </w:footnote>
  <w:footnote w:type="continuationSeparator" w:id="0">
    <w:p w14:paraId="3582A448" w14:textId="77777777" w:rsidR="009E105C" w:rsidRDefault="009E105C" w:rsidP="007D0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D949" w14:textId="77777777" w:rsidR="0051136D" w:rsidRDefault="0051136D">
    <w:pPr>
      <w:pStyle w:val="Header"/>
    </w:pPr>
  </w:p>
  <w:p w14:paraId="5A25B6F6" w14:textId="77777777" w:rsidR="0051136D" w:rsidRDefault="00511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1D25"/>
    <w:multiLevelType w:val="hybridMultilevel"/>
    <w:tmpl w:val="9856A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AB13D2"/>
    <w:multiLevelType w:val="hybridMultilevel"/>
    <w:tmpl w:val="1792A7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80BB7"/>
    <w:multiLevelType w:val="hybridMultilevel"/>
    <w:tmpl w:val="0698416C"/>
    <w:lvl w:ilvl="0" w:tplc="B2E2F4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40663"/>
    <w:multiLevelType w:val="hybridMultilevel"/>
    <w:tmpl w:val="850A3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4381D"/>
    <w:multiLevelType w:val="hybridMultilevel"/>
    <w:tmpl w:val="BAE2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4358B"/>
    <w:multiLevelType w:val="hybridMultilevel"/>
    <w:tmpl w:val="CC50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6098E"/>
    <w:multiLevelType w:val="hybridMultilevel"/>
    <w:tmpl w:val="A164F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414E93"/>
    <w:multiLevelType w:val="hybridMultilevel"/>
    <w:tmpl w:val="7C6A5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46326"/>
    <w:multiLevelType w:val="hybridMultilevel"/>
    <w:tmpl w:val="C584D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471DF"/>
    <w:multiLevelType w:val="hybridMultilevel"/>
    <w:tmpl w:val="86CA7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870C29"/>
    <w:multiLevelType w:val="hybridMultilevel"/>
    <w:tmpl w:val="6FD4B542"/>
    <w:lvl w:ilvl="0" w:tplc="B2E2F4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6758C"/>
    <w:multiLevelType w:val="hybridMultilevel"/>
    <w:tmpl w:val="9BFE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015A7"/>
    <w:multiLevelType w:val="hybridMultilevel"/>
    <w:tmpl w:val="B99AF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6A29EA"/>
    <w:multiLevelType w:val="hybridMultilevel"/>
    <w:tmpl w:val="C0923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63B65"/>
    <w:multiLevelType w:val="hybridMultilevel"/>
    <w:tmpl w:val="B5E0D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5401A4"/>
    <w:multiLevelType w:val="hybridMultilevel"/>
    <w:tmpl w:val="3AC2A1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46DF2B5C"/>
    <w:multiLevelType w:val="hybridMultilevel"/>
    <w:tmpl w:val="3648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35A64"/>
    <w:multiLevelType w:val="hybridMultilevel"/>
    <w:tmpl w:val="FBCA377A"/>
    <w:lvl w:ilvl="0" w:tplc="B2E2F40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222DA5"/>
    <w:multiLevelType w:val="hybridMultilevel"/>
    <w:tmpl w:val="ACF2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2A728D"/>
    <w:multiLevelType w:val="hybridMultilevel"/>
    <w:tmpl w:val="D9E6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5128FD"/>
    <w:multiLevelType w:val="hybridMultilevel"/>
    <w:tmpl w:val="758055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5AFC2D0E"/>
    <w:multiLevelType w:val="hybridMultilevel"/>
    <w:tmpl w:val="A5845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744FA9"/>
    <w:multiLevelType w:val="hybridMultilevel"/>
    <w:tmpl w:val="B108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90947"/>
    <w:multiLevelType w:val="hybridMultilevel"/>
    <w:tmpl w:val="29F27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365D4C"/>
    <w:multiLevelType w:val="hybridMultilevel"/>
    <w:tmpl w:val="E176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B1D76"/>
    <w:multiLevelType w:val="hybridMultilevel"/>
    <w:tmpl w:val="D3DC2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3C338A"/>
    <w:multiLevelType w:val="hybridMultilevel"/>
    <w:tmpl w:val="E6AAAFC4"/>
    <w:lvl w:ilvl="0" w:tplc="B2E2F4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1"/>
  </w:num>
  <w:num w:numId="4">
    <w:abstractNumId w:val="4"/>
  </w:num>
  <w:num w:numId="5">
    <w:abstractNumId w:val="12"/>
  </w:num>
  <w:num w:numId="6">
    <w:abstractNumId w:val="5"/>
  </w:num>
  <w:num w:numId="7">
    <w:abstractNumId w:val="13"/>
  </w:num>
  <w:num w:numId="8">
    <w:abstractNumId w:val="16"/>
  </w:num>
  <w:num w:numId="9">
    <w:abstractNumId w:val="14"/>
  </w:num>
  <w:num w:numId="10">
    <w:abstractNumId w:val="19"/>
  </w:num>
  <w:num w:numId="11">
    <w:abstractNumId w:val="22"/>
  </w:num>
  <w:num w:numId="12">
    <w:abstractNumId w:val="24"/>
  </w:num>
  <w:num w:numId="13">
    <w:abstractNumId w:val="7"/>
  </w:num>
  <w:num w:numId="14">
    <w:abstractNumId w:val="21"/>
  </w:num>
  <w:num w:numId="15">
    <w:abstractNumId w:val="20"/>
  </w:num>
  <w:num w:numId="16">
    <w:abstractNumId w:val="15"/>
  </w:num>
  <w:num w:numId="17">
    <w:abstractNumId w:val="9"/>
  </w:num>
  <w:num w:numId="18">
    <w:abstractNumId w:val="0"/>
  </w:num>
  <w:num w:numId="19">
    <w:abstractNumId w:val="25"/>
  </w:num>
  <w:num w:numId="20">
    <w:abstractNumId w:val="6"/>
  </w:num>
  <w:num w:numId="21">
    <w:abstractNumId w:val="23"/>
  </w:num>
  <w:num w:numId="22">
    <w:abstractNumId w:val="18"/>
  </w:num>
  <w:num w:numId="23">
    <w:abstractNumId w:val="2"/>
  </w:num>
  <w:num w:numId="24">
    <w:abstractNumId w:val="26"/>
  </w:num>
  <w:num w:numId="25">
    <w:abstractNumId w:val="1"/>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4E"/>
    <w:rsid w:val="00025E12"/>
    <w:rsid w:val="00025F96"/>
    <w:rsid w:val="0004693A"/>
    <w:rsid w:val="000E1DCA"/>
    <w:rsid w:val="00117104"/>
    <w:rsid w:val="001B34FB"/>
    <w:rsid w:val="00254430"/>
    <w:rsid w:val="00291F27"/>
    <w:rsid w:val="00331F60"/>
    <w:rsid w:val="00373091"/>
    <w:rsid w:val="00375B08"/>
    <w:rsid w:val="003B6E46"/>
    <w:rsid w:val="003C319F"/>
    <w:rsid w:val="003E213D"/>
    <w:rsid w:val="003F2527"/>
    <w:rsid w:val="004612CD"/>
    <w:rsid w:val="004D2F30"/>
    <w:rsid w:val="0051136D"/>
    <w:rsid w:val="0053039A"/>
    <w:rsid w:val="005B7E93"/>
    <w:rsid w:val="00605778"/>
    <w:rsid w:val="00655770"/>
    <w:rsid w:val="006815C3"/>
    <w:rsid w:val="006E50DD"/>
    <w:rsid w:val="00702032"/>
    <w:rsid w:val="00752C9D"/>
    <w:rsid w:val="00784260"/>
    <w:rsid w:val="007A0EE6"/>
    <w:rsid w:val="007A3D7B"/>
    <w:rsid w:val="007D0FCC"/>
    <w:rsid w:val="008018E3"/>
    <w:rsid w:val="00863CEC"/>
    <w:rsid w:val="00864DAB"/>
    <w:rsid w:val="00872A01"/>
    <w:rsid w:val="008D4990"/>
    <w:rsid w:val="009A495C"/>
    <w:rsid w:val="009B5D22"/>
    <w:rsid w:val="009E105C"/>
    <w:rsid w:val="009F2D62"/>
    <w:rsid w:val="00A115CB"/>
    <w:rsid w:val="00A75170"/>
    <w:rsid w:val="00A95BC5"/>
    <w:rsid w:val="00AE24F5"/>
    <w:rsid w:val="00B57683"/>
    <w:rsid w:val="00B57FD6"/>
    <w:rsid w:val="00B93574"/>
    <w:rsid w:val="00C149CC"/>
    <w:rsid w:val="00C307E5"/>
    <w:rsid w:val="00C60DA9"/>
    <w:rsid w:val="00CB5AAA"/>
    <w:rsid w:val="00D113CE"/>
    <w:rsid w:val="00D83458"/>
    <w:rsid w:val="00DA124E"/>
    <w:rsid w:val="00DC71FC"/>
    <w:rsid w:val="00DD0663"/>
    <w:rsid w:val="00DD2C10"/>
    <w:rsid w:val="00E63AF1"/>
    <w:rsid w:val="00F341D7"/>
    <w:rsid w:val="00FA6941"/>
    <w:rsid w:val="00FE1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30CE30"/>
  <w15:chartTrackingRefBased/>
  <w15:docId w15:val="{67CD5954-CEFA-41AE-AE1E-C678E0D3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24E"/>
  </w:style>
  <w:style w:type="paragraph" w:styleId="Heading1">
    <w:name w:val="heading 1"/>
    <w:basedOn w:val="Normal"/>
    <w:next w:val="Normal"/>
    <w:link w:val="Heading1Char"/>
    <w:uiPriority w:val="9"/>
    <w:qFormat/>
    <w:rsid w:val="00DA1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1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124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A1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124E"/>
    <w:pPr>
      <w:ind w:left="720"/>
      <w:contextualSpacing/>
    </w:pPr>
  </w:style>
  <w:style w:type="character" w:customStyle="1" w:styleId="Heading1Char">
    <w:name w:val="Heading 1 Char"/>
    <w:basedOn w:val="DefaultParagraphFont"/>
    <w:link w:val="Heading1"/>
    <w:uiPriority w:val="9"/>
    <w:rsid w:val="00DA124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124E"/>
    <w:pPr>
      <w:outlineLvl w:val="9"/>
    </w:pPr>
    <w:rPr>
      <w:lang w:val="en-US"/>
    </w:rPr>
  </w:style>
  <w:style w:type="paragraph" w:styleId="TOC2">
    <w:name w:val="toc 2"/>
    <w:basedOn w:val="Normal"/>
    <w:next w:val="Normal"/>
    <w:autoRedefine/>
    <w:uiPriority w:val="39"/>
    <w:unhideWhenUsed/>
    <w:rsid w:val="00DA124E"/>
    <w:pPr>
      <w:tabs>
        <w:tab w:val="left" w:pos="1134"/>
        <w:tab w:val="right" w:leader="dot" w:pos="9016"/>
      </w:tabs>
      <w:spacing w:after="100"/>
      <w:ind w:left="220"/>
    </w:pPr>
  </w:style>
  <w:style w:type="character" w:styleId="Hyperlink">
    <w:name w:val="Hyperlink"/>
    <w:basedOn w:val="DefaultParagraphFont"/>
    <w:uiPriority w:val="99"/>
    <w:unhideWhenUsed/>
    <w:rsid w:val="00DA124E"/>
    <w:rPr>
      <w:color w:val="0563C1" w:themeColor="hyperlink"/>
      <w:u w:val="single"/>
    </w:rPr>
  </w:style>
  <w:style w:type="character" w:styleId="CommentReference">
    <w:name w:val="annotation reference"/>
    <w:basedOn w:val="DefaultParagraphFont"/>
    <w:uiPriority w:val="99"/>
    <w:semiHidden/>
    <w:unhideWhenUsed/>
    <w:rsid w:val="00DA124E"/>
    <w:rPr>
      <w:sz w:val="16"/>
      <w:szCs w:val="16"/>
    </w:rPr>
  </w:style>
  <w:style w:type="paragraph" w:styleId="CommentText">
    <w:name w:val="annotation text"/>
    <w:basedOn w:val="Normal"/>
    <w:link w:val="CommentTextChar"/>
    <w:uiPriority w:val="99"/>
    <w:semiHidden/>
    <w:unhideWhenUsed/>
    <w:rsid w:val="00DA124E"/>
    <w:pPr>
      <w:spacing w:line="240" w:lineRule="auto"/>
    </w:pPr>
    <w:rPr>
      <w:sz w:val="20"/>
      <w:szCs w:val="20"/>
    </w:rPr>
  </w:style>
  <w:style w:type="character" w:customStyle="1" w:styleId="CommentTextChar">
    <w:name w:val="Comment Text Char"/>
    <w:basedOn w:val="DefaultParagraphFont"/>
    <w:link w:val="CommentText"/>
    <w:uiPriority w:val="99"/>
    <w:semiHidden/>
    <w:rsid w:val="00DA124E"/>
    <w:rPr>
      <w:sz w:val="20"/>
      <w:szCs w:val="20"/>
    </w:rPr>
  </w:style>
  <w:style w:type="paragraph" w:styleId="BalloonText">
    <w:name w:val="Balloon Text"/>
    <w:basedOn w:val="Normal"/>
    <w:link w:val="BalloonTextChar"/>
    <w:uiPriority w:val="99"/>
    <w:semiHidden/>
    <w:unhideWhenUsed/>
    <w:rsid w:val="00DA1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4E"/>
    <w:rPr>
      <w:rFonts w:ascii="Segoe UI" w:hAnsi="Segoe UI" w:cs="Segoe UI"/>
      <w:sz w:val="18"/>
      <w:szCs w:val="18"/>
    </w:rPr>
  </w:style>
  <w:style w:type="paragraph" w:styleId="Header">
    <w:name w:val="header"/>
    <w:basedOn w:val="Normal"/>
    <w:link w:val="HeaderChar"/>
    <w:uiPriority w:val="99"/>
    <w:unhideWhenUsed/>
    <w:rsid w:val="007D0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FCC"/>
  </w:style>
  <w:style w:type="paragraph" w:styleId="Footer">
    <w:name w:val="footer"/>
    <w:basedOn w:val="Normal"/>
    <w:link w:val="FooterChar"/>
    <w:uiPriority w:val="99"/>
    <w:unhideWhenUsed/>
    <w:rsid w:val="007D0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FCC"/>
  </w:style>
  <w:style w:type="character" w:styleId="UnresolvedMention">
    <w:name w:val="Unresolved Mention"/>
    <w:basedOn w:val="DefaultParagraphFont"/>
    <w:uiPriority w:val="99"/>
    <w:semiHidden/>
    <w:unhideWhenUsed/>
    <w:rsid w:val="004D2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85858">
      <w:bodyDiv w:val="1"/>
      <w:marLeft w:val="0"/>
      <w:marRight w:val="0"/>
      <w:marTop w:val="0"/>
      <w:marBottom w:val="0"/>
      <w:divBdr>
        <w:top w:val="none" w:sz="0" w:space="0" w:color="auto"/>
        <w:left w:val="none" w:sz="0" w:space="0" w:color="auto"/>
        <w:bottom w:val="none" w:sz="0" w:space="0" w:color="auto"/>
        <w:right w:val="none" w:sz="0" w:space="0" w:color="auto"/>
      </w:divBdr>
    </w:div>
    <w:div w:id="18379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adfordcollege.ac.uk/wp-content/uploads/2022/03/BC-Access-and-Participation-Plan-2020-21-2024-25.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A159A75E6911449B526B87D9BAAE13" ma:contentTypeVersion="12" ma:contentTypeDescription="Create a new document." ma:contentTypeScope="" ma:versionID="6d2a75ccbb3a05fef89f9516daedb7c0">
  <xsd:schema xmlns:xsd="http://www.w3.org/2001/XMLSchema" xmlns:xs="http://www.w3.org/2001/XMLSchema" xmlns:p="http://schemas.microsoft.com/office/2006/metadata/properties" xmlns:ns3="f581e9e5-4cb1-4b96-a8f0-e04da2069a39" xmlns:ns4="bda1bade-d970-4012-8517-95b4a7f101a8" targetNamespace="http://schemas.microsoft.com/office/2006/metadata/properties" ma:root="true" ma:fieldsID="7b909ae750617145566b116079673018" ns3:_="" ns4:_="">
    <xsd:import namespace="f581e9e5-4cb1-4b96-a8f0-e04da2069a39"/>
    <xsd:import namespace="bda1bade-d970-4012-8517-95b4a7f101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1e9e5-4cb1-4b96-a8f0-e04da2069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1bade-d970-4012-8517-95b4a7f101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BAB1-1EE1-4D36-8A4E-5120CE411AED}">
  <ds:schemaRefs>
    <ds:schemaRef ds:uri="http://www.w3.org/XML/1998/namespace"/>
    <ds:schemaRef ds:uri="http://schemas.microsoft.com/office/2006/documentManagement/types"/>
    <ds:schemaRef ds:uri="http://schemas.openxmlformats.org/package/2006/metadata/core-properties"/>
    <ds:schemaRef ds:uri="bda1bade-d970-4012-8517-95b4a7f101a8"/>
    <ds:schemaRef ds:uri="http://purl.org/dc/dcmitype/"/>
    <ds:schemaRef ds:uri="http://schemas.microsoft.com/office/2006/metadata/properties"/>
    <ds:schemaRef ds:uri="http://purl.org/dc/elements/1.1/"/>
    <ds:schemaRef ds:uri="http://schemas.microsoft.com/office/infopath/2007/PartnerControls"/>
    <ds:schemaRef ds:uri="f581e9e5-4cb1-4b96-a8f0-e04da2069a39"/>
    <ds:schemaRef ds:uri="http://purl.org/dc/terms/"/>
  </ds:schemaRefs>
</ds:datastoreItem>
</file>

<file path=customXml/itemProps2.xml><?xml version="1.0" encoding="utf-8"?>
<ds:datastoreItem xmlns:ds="http://schemas.openxmlformats.org/officeDocument/2006/customXml" ds:itemID="{57287283-3227-4C11-B3B1-F3617140B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1e9e5-4cb1-4b96-a8f0-e04da2069a39"/>
    <ds:schemaRef ds:uri="bda1bade-d970-4012-8517-95b4a7f10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83ADF9-7756-49E3-A321-FAE1175A54C1}">
  <ds:schemaRefs>
    <ds:schemaRef ds:uri="http://schemas.microsoft.com/sharepoint/v3/contenttype/forms"/>
  </ds:schemaRefs>
</ds:datastoreItem>
</file>

<file path=customXml/itemProps4.xml><?xml version="1.0" encoding="utf-8"?>
<ds:datastoreItem xmlns:ds="http://schemas.openxmlformats.org/officeDocument/2006/customXml" ds:itemID="{6B6ECAF4-2200-4F47-99D0-1ABC8DF86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574</Words>
  <Characters>3275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Bradford College</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Leak</dc:creator>
  <cp:keywords/>
  <dc:description/>
  <cp:lastModifiedBy>Yvonne Dyson</cp:lastModifiedBy>
  <cp:revision>2</cp:revision>
  <cp:lastPrinted>2020-01-23T09:00:00Z</cp:lastPrinted>
  <dcterms:created xsi:type="dcterms:W3CDTF">2023-01-11T09:11:00Z</dcterms:created>
  <dcterms:modified xsi:type="dcterms:W3CDTF">2023-01-11T09:11:00Z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0x010100E4A159A75E6911449B526B87D9BAAE13</vt:lpwstr>
  </property>
</Properties>
</file>