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BAE7" w14:textId="77777777" w:rsidR="001E6258" w:rsidRPr="001E6258" w:rsidRDefault="00FA51AD" w:rsidP="00FA51AD">
      <w:pPr>
        <w:rPr>
          <w:rFonts w:cstheme="minorHAnsi"/>
          <w:b/>
          <w:u w:val="single"/>
        </w:rPr>
      </w:pPr>
      <w:r w:rsidRPr="00FA51AD">
        <w:rPr>
          <w:rStyle w:val="Heading1Char"/>
          <w:sz w:val="36"/>
        </w:rPr>
        <w:t xml:space="preserve">SkillsHouse Website – </w:t>
      </w:r>
      <w:r w:rsidR="00A85C2E">
        <w:rPr>
          <w:rStyle w:val="Heading1Char"/>
          <w:sz w:val="36"/>
          <w:u w:val="single"/>
        </w:rPr>
        <w:t>Skills</w:t>
      </w:r>
      <w:r w:rsidRPr="0008230E">
        <w:rPr>
          <w:rStyle w:val="Heading1Char"/>
          <w:sz w:val="36"/>
          <w:u w:val="single"/>
        </w:rPr>
        <w:t xml:space="preserve"> &amp; </w:t>
      </w:r>
      <w:r w:rsidR="00A85C2E">
        <w:rPr>
          <w:rStyle w:val="Heading1Char"/>
          <w:sz w:val="36"/>
          <w:u w:val="single"/>
        </w:rPr>
        <w:t>Training</w:t>
      </w:r>
      <w:r w:rsidRPr="0008230E">
        <w:rPr>
          <w:rStyle w:val="Heading1Char"/>
          <w:sz w:val="36"/>
          <w:u w:val="single"/>
        </w:rPr>
        <w:t xml:space="preserve"> Template</w:t>
      </w:r>
      <w:r w:rsidRPr="00FA51AD">
        <w:rPr>
          <w:rFonts w:cstheme="minorHAnsi"/>
          <w:sz w:val="24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FA51AD">
        <w:rPr>
          <w:rFonts w:cstheme="minorHAnsi"/>
          <w:b/>
          <w:sz w:val="24"/>
        </w:rPr>
        <w:t xml:space="preserve">The first section if the information shown on the search page. </w:t>
      </w:r>
      <w:r w:rsidRPr="00FA51AD">
        <w:rPr>
          <w:rFonts w:cstheme="minorHAnsi"/>
          <w:b/>
          <w:sz w:val="24"/>
        </w:rPr>
        <w:br/>
        <w:t>Please keep the bri</w:t>
      </w:r>
      <w:r w:rsidR="006F06F1">
        <w:rPr>
          <w:rFonts w:cstheme="minorHAnsi"/>
          <w:b/>
          <w:sz w:val="24"/>
        </w:rPr>
        <w:t xml:space="preserve">ef description </w:t>
      </w:r>
      <w:r w:rsidR="002B7873">
        <w:rPr>
          <w:rFonts w:cstheme="minorHAnsi"/>
          <w:b/>
          <w:sz w:val="24"/>
        </w:rPr>
        <w:t xml:space="preserve">brief/punchy and engaging for the end user. </w:t>
      </w:r>
      <w:r>
        <w:rPr>
          <w:rFonts w:cstheme="minorHAnsi"/>
        </w:rPr>
        <w:br/>
      </w:r>
      <w:r w:rsidR="006F06F1">
        <w:rPr>
          <w:rFonts w:cstheme="minorHAnsi"/>
          <w:b/>
          <w:u w:val="single"/>
        </w:rPr>
        <w:br/>
      </w:r>
      <w:r w:rsidR="006F06F1" w:rsidRPr="006F06F1">
        <w:rPr>
          <w:rFonts w:cstheme="minorHAnsi"/>
          <w:b/>
        </w:rPr>
        <w:t>1.</w:t>
      </w:r>
      <w:r w:rsidR="006F06F1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5619"/>
      </w:tblGrid>
      <w:tr w:rsidR="00CE450C" w:rsidRPr="0004183E" w14:paraId="4DAF33B1" w14:textId="77777777" w:rsidTr="001A6E1A">
        <w:tc>
          <w:tcPr>
            <w:tcW w:w="3686" w:type="dxa"/>
          </w:tcPr>
          <w:p w14:paraId="293E075C" w14:textId="77777777" w:rsidR="00CE450C" w:rsidRPr="0004183E" w:rsidRDefault="00A85C2E" w:rsidP="00A85C2E">
            <w:pPr>
              <w:rPr>
                <w:rFonts w:cstheme="minorHAnsi"/>
              </w:rPr>
            </w:pPr>
            <w:r>
              <w:rPr>
                <w:rFonts w:cstheme="minorHAnsi"/>
              </w:rPr>
              <w:t>Course</w:t>
            </w:r>
            <w:r w:rsidR="00CE450C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 xml:space="preserve">Workshop </w:t>
            </w:r>
            <w:r w:rsidR="00FA51AD">
              <w:rPr>
                <w:rFonts w:cstheme="minorHAnsi"/>
              </w:rPr>
              <w:t xml:space="preserve">title </w:t>
            </w:r>
          </w:p>
        </w:tc>
        <w:tc>
          <w:tcPr>
            <w:tcW w:w="5619" w:type="dxa"/>
          </w:tcPr>
          <w:p w14:paraId="4BAD2D49" w14:textId="3C4B3477" w:rsidR="00CE450C" w:rsidRPr="0004183E" w:rsidRDefault="001544CC" w:rsidP="001A6E1A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Traineeship</w:t>
            </w:r>
          </w:p>
        </w:tc>
      </w:tr>
      <w:tr w:rsidR="00CE450C" w:rsidRPr="0004183E" w14:paraId="72143ADA" w14:textId="77777777" w:rsidTr="001A6E1A">
        <w:tc>
          <w:tcPr>
            <w:tcW w:w="3686" w:type="dxa"/>
          </w:tcPr>
          <w:p w14:paraId="555EF5E6" w14:textId="77777777" w:rsidR="00CE450C" w:rsidRPr="0004183E" w:rsidRDefault="00CE450C" w:rsidP="001A6E1A">
            <w:pPr>
              <w:rPr>
                <w:rFonts w:cstheme="minorHAnsi"/>
              </w:rPr>
            </w:pPr>
            <w:r w:rsidRPr="0004183E">
              <w:rPr>
                <w:rFonts w:cstheme="minorHAnsi"/>
              </w:rPr>
              <w:t>Brief description</w:t>
            </w:r>
          </w:p>
          <w:p w14:paraId="370C6846" w14:textId="77777777" w:rsidR="00CE450C" w:rsidRPr="0004183E" w:rsidRDefault="00CE450C" w:rsidP="001A6E1A">
            <w:pPr>
              <w:rPr>
                <w:rFonts w:cstheme="minorHAnsi"/>
              </w:rPr>
            </w:pPr>
          </w:p>
          <w:p w14:paraId="72091899" w14:textId="77777777" w:rsidR="00CE450C" w:rsidRPr="0004183E" w:rsidRDefault="00CE450C" w:rsidP="001A6E1A">
            <w:pPr>
              <w:rPr>
                <w:rFonts w:cstheme="minorHAnsi"/>
              </w:rPr>
            </w:pPr>
          </w:p>
        </w:tc>
        <w:tc>
          <w:tcPr>
            <w:tcW w:w="5619" w:type="dxa"/>
          </w:tcPr>
          <w:p w14:paraId="6201973F" w14:textId="372A3A96" w:rsidR="00CE450C" w:rsidRPr="0004183E" w:rsidRDefault="001544CC" w:rsidP="001A6E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16 to 19 training provider offering Work Experience with an employer for 3 days per week and Maths, English, I.T and Employability Skills </w:t>
            </w:r>
          </w:p>
        </w:tc>
      </w:tr>
    </w:tbl>
    <w:p w14:paraId="0D22BDC7" w14:textId="77777777" w:rsidR="00844B33" w:rsidRPr="00FA51AD" w:rsidRDefault="00844B33" w:rsidP="00844B33">
      <w:pPr>
        <w:rPr>
          <w:rFonts w:cstheme="minorHAnsi"/>
          <w:b/>
          <w:sz w:val="24"/>
        </w:rPr>
      </w:pPr>
      <w:r>
        <w:rPr>
          <w:rFonts w:cstheme="minorHAnsi"/>
        </w:rPr>
        <w:br/>
      </w:r>
      <w:r w:rsidR="00FA51AD" w:rsidRPr="00FA51AD">
        <w:rPr>
          <w:rFonts w:cstheme="minorHAnsi"/>
          <w:b/>
          <w:sz w:val="24"/>
        </w:rPr>
        <w:t>The second section is what is shown once you click through to mo</w:t>
      </w:r>
      <w:r w:rsidR="00FA51AD">
        <w:rPr>
          <w:rFonts w:cstheme="minorHAnsi"/>
          <w:b/>
          <w:sz w:val="24"/>
        </w:rPr>
        <w:t xml:space="preserve">re information about the </w:t>
      </w:r>
      <w:r w:rsidR="00A85C2E">
        <w:rPr>
          <w:rFonts w:cstheme="minorHAnsi"/>
          <w:b/>
          <w:sz w:val="24"/>
        </w:rPr>
        <w:t>Course or Workshop</w:t>
      </w:r>
      <w:r w:rsidR="00FA51AD">
        <w:rPr>
          <w:rFonts w:cstheme="minorHAnsi"/>
          <w:b/>
          <w:sz w:val="24"/>
        </w:rPr>
        <w:t xml:space="preserve">. </w:t>
      </w:r>
      <w:r w:rsidR="00FA51AD" w:rsidRPr="00FA51AD">
        <w:rPr>
          <w:rFonts w:cstheme="minorHAnsi"/>
          <w:b/>
          <w:sz w:val="24"/>
        </w:rPr>
        <w:t>Please give a m</w:t>
      </w:r>
      <w:r w:rsidR="00A85C2E">
        <w:rPr>
          <w:rFonts w:cstheme="minorHAnsi"/>
          <w:b/>
          <w:sz w:val="24"/>
        </w:rPr>
        <w:t xml:space="preserve">ore in depth description </w:t>
      </w:r>
      <w:r w:rsidR="00FA51AD" w:rsidRPr="00FA51AD">
        <w:rPr>
          <w:rFonts w:cstheme="minorHAnsi"/>
          <w:b/>
          <w:sz w:val="24"/>
        </w:rPr>
        <w:t xml:space="preserve">in this section. </w:t>
      </w:r>
      <w:r w:rsidR="00FA51AD" w:rsidRPr="00FA51AD">
        <w:rPr>
          <w:rFonts w:cstheme="minorHAnsi"/>
          <w:b/>
          <w:sz w:val="24"/>
        </w:rPr>
        <w:br/>
      </w:r>
      <w:r w:rsidR="00FA51AD" w:rsidRPr="00FA51AD">
        <w:rPr>
          <w:rFonts w:cstheme="minorHAnsi"/>
          <w:b/>
          <w:sz w:val="24"/>
        </w:rPr>
        <w:br/>
        <w:t>There i</w:t>
      </w:r>
      <w:r w:rsidR="00FA51AD">
        <w:rPr>
          <w:rFonts w:cstheme="minorHAnsi"/>
          <w:b/>
          <w:sz w:val="24"/>
        </w:rPr>
        <w:t>s no application process section</w:t>
      </w:r>
      <w:r w:rsidR="00FA51AD" w:rsidRPr="00FA51AD">
        <w:rPr>
          <w:rFonts w:cstheme="minorHAnsi"/>
          <w:b/>
          <w:sz w:val="24"/>
        </w:rPr>
        <w:t xml:space="preserve"> –</w:t>
      </w:r>
      <w:r w:rsidR="00FA51AD">
        <w:rPr>
          <w:rFonts w:cstheme="minorHAnsi"/>
          <w:b/>
          <w:sz w:val="24"/>
        </w:rPr>
        <w:t xml:space="preserve"> T</w:t>
      </w:r>
      <w:r w:rsidR="00FA51AD" w:rsidRPr="00FA51AD">
        <w:rPr>
          <w:rFonts w:cstheme="minorHAnsi"/>
          <w:b/>
          <w:sz w:val="24"/>
        </w:rPr>
        <w:t xml:space="preserve">his is so the person expressing interest in the </w:t>
      </w:r>
      <w:r w:rsidR="00A85C2E">
        <w:rPr>
          <w:rFonts w:cstheme="minorHAnsi"/>
          <w:b/>
          <w:sz w:val="24"/>
        </w:rPr>
        <w:t>course</w:t>
      </w:r>
      <w:r w:rsidR="00FA51AD" w:rsidRPr="00FA51AD">
        <w:rPr>
          <w:rFonts w:cstheme="minorHAnsi"/>
          <w:b/>
          <w:sz w:val="24"/>
        </w:rPr>
        <w:t xml:space="preserve"> will have to apply firstly through SkillsHouse. Meaning we do not lose sight of how ma</w:t>
      </w:r>
      <w:r w:rsidR="00FA51AD">
        <w:rPr>
          <w:rFonts w:cstheme="minorHAnsi"/>
          <w:b/>
          <w:sz w:val="24"/>
        </w:rPr>
        <w:t xml:space="preserve">ny people are using our </w:t>
      </w:r>
      <w:r w:rsidR="00FA51AD" w:rsidRPr="00FA51AD">
        <w:rPr>
          <w:rFonts w:cstheme="minorHAnsi"/>
          <w:b/>
          <w:sz w:val="24"/>
        </w:rPr>
        <w:t>website and ap</w:t>
      </w:r>
      <w:r w:rsidR="00FA51AD">
        <w:rPr>
          <w:rFonts w:cstheme="minorHAnsi"/>
          <w:b/>
          <w:sz w:val="24"/>
        </w:rPr>
        <w:t>plying for jobs/courses. We also then have the opportunity to</w:t>
      </w:r>
      <w:r w:rsidR="00FA51AD" w:rsidRPr="00FA51AD">
        <w:rPr>
          <w:rFonts w:cstheme="minorHAnsi"/>
          <w:b/>
          <w:sz w:val="24"/>
        </w:rPr>
        <w:t xml:space="preserve"> offer support to that person if they need/want it. </w:t>
      </w:r>
    </w:p>
    <w:p w14:paraId="08D72315" w14:textId="77777777" w:rsidR="00CE450C" w:rsidRDefault="006F06F1" w:rsidP="00351255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1AD" w14:paraId="268A9164" w14:textId="77777777" w:rsidTr="00FA51AD">
        <w:tc>
          <w:tcPr>
            <w:tcW w:w="9016" w:type="dxa"/>
          </w:tcPr>
          <w:p w14:paraId="4069A16A" w14:textId="76CC1F1C" w:rsidR="00A85C2E" w:rsidRPr="0062603B" w:rsidRDefault="00A85C2E" w:rsidP="00A85C2E">
            <w:pPr>
              <w:rPr>
                <w:rFonts w:cstheme="minorHAnsi"/>
                <w:sz w:val="24"/>
                <w:szCs w:val="24"/>
              </w:rPr>
            </w:pPr>
            <w:r w:rsidRPr="0062603B">
              <w:rPr>
                <w:rFonts w:cstheme="minorHAnsi"/>
                <w:sz w:val="24"/>
                <w:szCs w:val="24"/>
              </w:rPr>
              <w:t>Course Description:</w:t>
            </w:r>
            <w:r w:rsidR="001544CC">
              <w:rPr>
                <w:rFonts w:cstheme="minorHAnsi"/>
                <w:sz w:val="24"/>
                <w:szCs w:val="24"/>
              </w:rPr>
              <w:t xml:space="preserve"> Traineeship, Work Experience with Maths, English and I.T</w:t>
            </w:r>
            <w:r w:rsidR="00FA51AD" w:rsidRPr="0062603B">
              <w:rPr>
                <w:rFonts w:cstheme="minorHAnsi"/>
                <w:sz w:val="24"/>
                <w:szCs w:val="24"/>
              </w:rPr>
              <w:br/>
            </w:r>
            <w:r w:rsidR="00FA51AD" w:rsidRPr="0062603B">
              <w:rPr>
                <w:rFonts w:cstheme="minorHAnsi"/>
                <w:sz w:val="24"/>
                <w:szCs w:val="24"/>
              </w:rPr>
              <w:br/>
            </w:r>
            <w:r w:rsidRPr="0062603B">
              <w:rPr>
                <w:rFonts w:cstheme="minorHAnsi"/>
                <w:sz w:val="24"/>
                <w:szCs w:val="24"/>
              </w:rPr>
              <w:t>Provider and location:</w:t>
            </w:r>
            <w:r w:rsidR="001544CC">
              <w:rPr>
                <w:rFonts w:cstheme="minorHAnsi"/>
                <w:sz w:val="24"/>
                <w:szCs w:val="24"/>
              </w:rPr>
              <w:t xml:space="preserve"> National currently working across Bradford West Yorkshire</w:t>
            </w:r>
          </w:p>
          <w:p w14:paraId="2F622F9C" w14:textId="2E9415A1" w:rsidR="00FA51AD" w:rsidRPr="0062603B" w:rsidRDefault="00FA51AD" w:rsidP="00FA51AD">
            <w:pPr>
              <w:rPr>
                <w:rFonts w:cstheme="minorHAnsi"/>
                <w:sz w:val="24"/>
                <w:szCs w:val="24"/>
              </w:rPr>
            </w:pPr>
            <w:r w:rsidRPr="0062603B">
              <w:rPr>
                <w:rFonts w:cstheme="minorHAnsi"/>
                <w:sz w:val="24"/>
                <w:szCs w:val="24"/>
              </w:rPr>
              <w:br/>
            </w:r>
            <w:r w:rsidR="0062603B">
              <w:rPr>
                <w:rFonts w:cstheme="minorHAnsi"/>
                <w:sz w:val="24"/>
                <w:szCs w:val="24"/>
              </w:rPr>
              <w:t xml:space="preserve">Date and </w:t>
            </w:r>
            <w:r w:rsidR="00A85C2E" w:rsidRPr="0062603B">
              <w:rPr>
                <w:rFonts w:cstheme="minorHAnsi"/>
                <w:sz w:val="24"/>
                <w:szCs w:val="24"/>
              </w:rPr>
              <w:t>Duration:</w:t>
            </w:r>
            <w:r w:rsidR="001544CC">
              <w:rPr>
                <w:rFonts w:cstheme="minorHAnsi"/>
                <w:sz w:val="24"/>
                <w:szCs w:val="24"/>
              </w:rPr>
              <w:t xml:space="preserve"> 5 Month Program in total</w:t>
            </w:r>
          </w:p>
          <w:p w14:paraId="64C92DD0" w14:textId="14A9ABD0" w:rsidR="00FA51AD" w:rsidRPr="0062603B" w:rsidRDefault="00FA51AD" w:rsidP="00FA51AD">
            <w:pPr>
              <w:rPr>
                <w:rFonts w:cstheme="minorHAnsi"/>
                <w:sz w:val="24"/>
                <w:szCs w:val="24"/>
              </w:rPr>
            </w:pPr>
            <w:r w:rsidRPr="0062603B">
              <w:rPr>
                <w:rFonts w:cstheme="minorHAnsi"/>
                <w:sz w:val="24"/>
                <w:szCs w:val="24"/>
              </w:rPr>
              <w:br/>
            </w:r>
            <w:r w:rsidR="00A85C2E" w:rsidRPr="0062603B">
              <w:rPr>
                <w:sz w:val="24"/>
                <w:szCs w:val="24"/>
              </w:rPr>
              <w:t>Skills/qualifications the course will provide:</w:t>
            </w:r>
            <w:r w:rsidR="001544CC">
              <w:rPr>
                <w:sz w:val="24"/>
                <w:szCs w:val="24"/>
              </w:rPr>
              <w:t xml:space="preserve"> Employability Skills </w:t>
            </w:r>
            <w:r w:rsidRPr="0062603B">
              <w:rPr>
                <w:rFonts w:cstheme="minorHAnsi"/>
                <w:sz w:val="24"/>
                <w:szCs w:val="24"/>
              </w:rPr>
              <w:br/>
            </w:r>
            <w:r w:rsidRPr="0062603B">
              <w:rPr>
                <w:rFonts w:cstheme="minorHAnsi"/>
                <w:sz w:val="24"/>
                <w:szCs w:val="24"/>
              </w:rPr>
              <w:br/>
            </w:r>
            <w:r w:rsidR="00A85C2E" w:rsidRPr="0062603B">
              <w:rPr>
                <w:rFonts w:cstheme="minorHAnsi"/>
                <w:sz w:val="24"/>
                <w:szCs w:val="24"/>
              </w:rPr>
              <w:t>Required qualification and educational requirements for attendance:</w:t>
            </w:r>
            <w:r w:rsidR="001544CC">
              <w:rPr>
                <w:rFonts w:cstheme="minorHAnsi"/>
                <w:sz w:val="24"/>
                <w:szCs w:val="24"/>
              </w:rPr>
              <w:t xml:space="preserve"> must obtain lower than a Level 3 Qualification.</w:t>
            </w:r>
          </w:p>
          <w:p w14:paraId="14EF82F8" w14:textId="3B69C104" w:rsidR="00FA51AD" w:rsidRPr="00FA51AD" w:rsidRDefault="00FA51AD" w:rsidP="00FA51AD">
            <w:pPr>
              <w:rPr>
                <w:rFonts w:cstheme="minorHAnsi"/>
                <w:sz w:val="24"/>
                <w:szCs w:val="24"/>
              </w:rPr>
            </w:pPr>
            <w:r w:rsidRPr="0062603B">
              <w:rPr>
                <w:rFonts w:cstheme="minorHAnsi"/>
                <w:sz w:val="24"/>
                <w:szCs w:val="24"/>
              </w:rPr>
              <w:br/>
            </w:r>
            <w:r w:rsidR="0062603B" w:rsidRPr="0062603B">
              <w:rPr>
                <w:rFonts w:cstheme="minorHAnsi"/>
                <w:sz w:val="24"/>
                <w:szCs w:val="24"/>
              </w:rPr>
              <w:t>WIFI required: (Yes or No)</w:t>
            </w:r>
            <w:r w:rsidR="001544CC">
              <w:rPr>
                <w:rFonts w:cstheme="minorHAnsi"/>
                <w:sz w:val="24"/>
                <w:szCs w:val="24"/>
              </w:rPr>
              <w:t xml:space="preserve"> YES... The Maths, English, I.T and Employability Skills will be delivered online.</w:t>
            </w:r>
            <w:r w:rsidR="006F06F1">
              <w:rPr>
                <w:rFonts w:cstheme="minorHAnsi"/>
                <w:sz w:val="24"/>
                <w:szCs w:val="24"/>
              </w:rPr>
              <w:br/>
            </w:r>
          </w:p>
          <w:p w14:paraId="438027FB" w14:textId="77777777" w:rsidR="00FA51AD" w:rsidRPr="00FA51AD" w:rsidRDefault="00FA51AD" w:rsidP="0035125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br/>
            </w:r>
          </w:p>
        </w:tc>
      </w:tr>
    </w:tbl>
    <w:p w14:paraId="2CF86E90" w14:textId="77777777" w:rsidR="006F06F1" w:rsidRDefault="006F06F1" w:rsidP="00351255">
      <w:pPr>
        <w:rPr>
          <w:rFonts w:cstheme="minorHAnsi"/>
          <w:b/>
          <w:sz w:val="24"/>
        </w:rPr>
      </w:pPr>
    </w:p>
    <w:p w14:paraId="51B65DDB" w14:textId="77777777" w:rsidR="006F06F1" w:rsidRDefault="006F06F1" w:rsidP="00351255">
      <w:pPr>
        <w:rPr>
          <w:rFonts w:cstheme="minorHAnsi"/>
          <w:b/>
          <w:sz w:val="24"/>
        </w:rPr>
      </w:pPr>
    </w:p>
    <w:p w14:paraId="5C3B88B4" w14:textId="77777777" w:rsidR="0062603B" w:rsidRDefault="0062603B" w:rsidP="00351255">
      <w:pPr>
        <w:rPr>
          <w:rFonts w:cstheme="minorHAnsi"/>
          <w:b/>
          <w:sz w:val="24"/>
        </w:rPr>
      </w:pPr>
    </w:p>
    <w:p w14:paraId="72F83BAD" w14:textId="77777777" w:rsidR="0062603B" w:rsidRDefault="0062603B" w:rsidP="00351255">
      <w:pPr>
        <w:rPr>
          <w:rFonts w:cstheme="minorHAnsi"/>
          <w:b/>
          <w:sz w:val="24"/>
        </w:rPr>
      </w:pPr>
    </w:p>
    <w:p w14:paraId="38165755" w14:textId="77777777" w:rsidR="0062603B" w:rsidRDefault="0062603B" w:rsidP="00351255">
      <w:pPr>
        <w:rPr>
          <w:rFonts w:cstheme="minorHAnsi"/>
          <w:b/>
          <w:sz w:val="24"/>
        </w:rPr>
      </w:pPr>
    </w:p>
    <w:p w14:paraId="4C21188B" w14:textId="77777777" w:rsidR="0062603B" w:rsidRDefault="0062603B" w:rsidP="00351255">
      <w:pPr>
        <w:rPr>
          <w:rFonts w:cstheme="minorHAnsi"/>
          <w:b/>
          <w:sz w:val="24"/>
        </w:rPr>
      </w:pPr>
    </w:p>
    <w:p w14:paraId="2CB75CF8" w14:textId="77777777" w:rsidR="00667950" w:rsidRDefault="00667950" w:rsidP="00351255">
      <w:pPr>
        <w:rPr>
          <w:rFonts w:cstheme="minorHAnsi"/>
          <w:b/>
          <w:sz w:val="24"/>
        </w:rPr>
      </w:pPr>
    </w:p>
    <w:p w14:paraId="11767315" w14:textId="77777777" w:rsidR="0008230E" w:rsidRDefault="0008230E" w:rsidP="00351255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6F1" w14:paraId="425441EF" w14:textId="77777777" w:rsidTr="006F06F1">
        <w:tc>
          <w:tcPr>
            <w:tcW w:w="9016" w:type="dxa"/>
          </w:tcPr>
          <w:p w14:paraId="0829B011" w14:textId="77777777" w:rsidR="006F06F1" w:rsidRPr="006F06F1" w:rsidRDefault="00A85C2E" w:rsidP="00A85C2E">
            <w:pPr>
              <w:tabs>
                <w:tab w:val="left" w:pos="2280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Training Providers Logo:</w:t>
            </w:r>
            <w:r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  <w:r w:rsidR="006F06F1" w:rsidRPr="006F06F1">
              <w:rPr>
                <w:rFonts w:cstheme="minorHAnsi"/>
                <w:sz w:val="24"/>
              </w:rPr>
              <w:br/>
            </w:r>
          </w:p>
        </w:tc>
      </w:tr>
    </w:tbl>
    <w:p w14:paraId="35724BC9" w14:textId="77777777" w:rsidR="00667950" w:rsidRPr="00667950" w:rsidRDefault="00667950" w:rsidP="00667950">
      <w:pPr>
        <w:tabs>
          <w:tab w:val="left" w:pos="2280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/>
      </w:r>
      <w:r>
        <w:rPr>
          <w:b/>
          <w:sz w:val="24"/>
        </w:rPr>
        <w:t xml:space="preserve">4. If your course/workshop is specific to 16-24 year olds, are you are happy for this to be advertised on Bradford Vibes as well as the SkillsHouse website? Please answer Yes or No. </w:t>
      </w:r>
    </w:p>
    <w:tbl>
      <w:tblPr>
        <w:tblStyle w:val="TableGrid"/>
        <w:tblpPr w:leftFromText="180" w:rightFromText="180" w:vertAnchor="text" w:horzAnchor="margin" w:tblpY="1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667950" w14:paraId="266E1357" w14:textId="77777777" w:rsidTr="002A1D24">
        <w:trPr>
          <w:trHeight w:val="342"/>
        </w:trPr>
        <w:tc>
          <w:tcPr>
            <w:tcW w:w="9164" w:type="dxa"/>
          </w:tcPr>
          <w:p w14:paraId="7CD22F50" w14:textId="1D7E9CFE" w:rsidR="00667950" w:rsidRDefault="00667950" w:rsidP="002A1D24">
            <w:r>
              <w:t xml:space="preserve">Yes/No: </w:t>
            </w:r>
            <w:r w:rsidR="001544CC">
              <w:t xml:space="preserve"> YES</w:t>
            </w:r>
          </w:p>
        </w:tc>
      </w:tr>
    </w:tbl>
    <w:p w14:paraId="67E8AD12" w14:textId="77777777" w:rsidR="00667950" w:rsidRDefault="00667950" w:rsidP="00667950">
      <w:pPr>
        <w:rPr>
          <w:b/>
          <w:sz w:val="24"/>
        </w:rPr>
      </w:pPr>
      <w:r>
        <w:rPr>
          <w:b/>
          <w:sz w:val="24"/>
        </w:rPr>
        <w:br/>
        <w:t xml:space="preserve">5. Please put the date the course/workshop needs to be removed from the website below. </w:t>
      </w:r>
    </w:p>
    <w:tbl>
      <w:tblPr>
        <w:tblStyle w:val="TableGrid"/>
        <w:tblpPr w:leftFromText="180" w:rightFromText="180" w:vertAnchor="text" w:horzAnchor="margin" w:tblpY="31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667950" w14:paraId="324D853E" w14:textId="77777777" w:rsidTr="002A1D24">
        <w:trPr>
          <w:trHeight w:val="342"/>
        </w:trPr>
        <w:tc>
          <w:tcPr>
            <w:tcW w:w="9164" w:type="dxa"/>
          </w:tcPr>
          <w:p w14:paraId="64447BC8" w14:textId="3811F62E" w:rsidR="00667950" w:rsidRDefault="00667950" w:rsidP="002A1D24">
            <w:r>
              <w:t xml:space="preserve">Closing Date:  </w:t>
            </w:r>
            <w:r w:rsidR="001544CC">
              <w:t>31/07/2022</w:t>
            </w:r>
          </w:p>
        </w:tc>
      </w:tr>
    </w:tbl>
    <w:p w14:paraId="62FD7057" w14:textId="77777777" w:rsidR="00667950" w:rsidRPr="00840CAF" w:rsidRDefault="00667950" w:rsidP="00667950">
      <w:pPr>
        <w:rPr>
          <w:b/>
        </w:rPr>
      </w:pPr>
      <w:r>
        <w:rPr>
          <w:b/>
          <w:sz w:val="24"/>
        </w:rPr>
        <w:br/>
        <w:t xml:space="preserve">6. </w:t>
      </w:r>
      <w:r w:rsidRPr="00840CAF">
        <w:rPr>
          <w:b/>
          <w:sz w:val="24"/>
        </w:rPr>
        <w:t xml:space="preserve">Any emails we receive in regards to this </w:t>
      </w:r>
      <w:r>
        <w:rPr>
          <w:b/>
          <w:sz w:val="24"/>
        </w:rPr>
        <w:t>course/workshop</w:t>
      </w:r>
      <w:r w:rsidRPr="00840CAF">
        <w:rPr>
          <w:b/>
          <w:sz w:val="24"/>
        </w:rPr>
        <w:t xml:space="preserve"> will need forwarding to the relevant person in order for them to go through the application process with the customer who has expressed </w:t>
      </w:r>
      <w:r>
        <w:rPr>
          <w:b/>
          <w:sz w:val="24"/>
        </w:rPr>
        <w:t xml:space="preserve">their </w:t>
      </w:r>
      <w:r w:rsidRPr="00840CAF">
        <w:rPr>
          <w:b/>
          <w:sz w:val="24"/>
        </w:rPr>
        <w:t xml:space="preserve">interest. Please </w:t>
      </w:r>
      <w:r>
        <w:rPr>
          <w:b/>
          <w:sz w:val="24"/>
        </w:rPr>
        <w:t xml:space="preserve">provide an email address below, whether it is your own or an alternative one. 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667950" w14:paraId="3370A538" w14:textId="77777777" w:rsidTr="002A1D24">
        <w:trPr>
          <w:trHeight w:val="342"/>
        </w:trPr>
        <w:tc>
          <w:tcPr>
            <w:tcW w:w="9164" w:type="dxa"/>
          </w:tcPr>
          <w:p w14:paraId="2FCBAB20" w14:textId="058F35E3" w:rsidR="00667950" w:rsidRDefault="00667950" w:rsidP="002A1D24">
            <w:r>
              <w:t xml:space="preserve">Email Address: </w:t>
            </w:r>
            <w:r w:rsidR="00BC2BC5">
              <w:t>nick.gordon@smarttar.co.uk</w:t>
            </w:r>
          </w:p>
        </w:tc>
      </w:tr>
    </w:tbl>
    <w:p w14:paraId="037F30D6" w14:textId="77777777" w:rsidR="00667950" w:rsidRDefault="00667950" w:rsidP="00667950"/>
    <w:p w14:paraId="41812CE7" w14:textId="77777777" w:rsidR="00FA51AD" w:rsidRPr="00FA51AD" w:rsidRDefault="00FA51AD" w:rsidP="00FA51AD">
      <w:pPr>
        <w:tabs>
          <w:tab w:val="left" w:pos="2280"/>
        </w:tabs>
        <w:rPr>
          <w:rFonts w:cstheme="minorHAnsi"/>
          <w:b/>
          <w:sz w:val="24"/>
        </w:rPr>
      </w:pPr>
    </w:p>
    <w:sectPr w:rsidR="00FA51AD" w:rsidRPr="00FA51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C676" w14:textId="77777777" w:rsidR="00C53498" w:rsidRDefault="00C53498" w:rsidP="006F06F1">
      <w:pPr>
        <w:spacing w:after="0" w:line="240" w:lineRule="auto"/>
      </w:pPr>
      <w:r>
        <w:separator/>
      </w:r>
    </w:p>
  </w:endnote>
  <w:endnote w:type="continuationSeparator" w:id="0">
    <w:p w14:paraId="0D7C1F35" w14:textId="77777777" w:rsidR="00C53498" w:rsidRDefault="00C53498" w:rsidP="006F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187B" w14:textId="77777777" w:rsidR="00C53498" w:rsidRDefault="00C53498" w:rsidP="006F06F1">
      <w:pPr>
        <w:spacing w:after="0" w:line="240" w:lineRule="auto"/>
      </w:pPr>
      <w:r>
        <w:separator/>
      </w:r>
    </w:p>
  </w:footnote>
  <w:footnote w:type="continuationSeparator" w:id="0">
    <w:p w14:paraId="3110BC24" w14:textId="77777777" w:rsidR="00C53498" w:rsidRDefault="00C53498" w:rsidP="006F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820" w14:textId="77777777" w:rsidR="006F06F1" w:rsidRDefault="006F06F1">
    <w:pPr>
      <w:pStyle w:val="Header"/>
    </w:pPr>
    <w:r w:rsidRPr="006F06F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E51513" wp14:editId="0D663ADE">
          <wp:simplePos x="0" y="0"/>
          <wp:positionH relativeFrom="rightMargin">
            <wp:align>left</wp:align>
          </wp:positionH>
          <wp:positionV relativeFrom="paragraph">
            <wp:posOffset>-382905</wp:posOffset>
          </wp:positionV>
          <wp:extent cx="799462" cy="763568"/>
          <wp:effectExtent l="0" t="0" r="1270" b="0"/>
          <wp:wrapNone/>
          <wp:docPr id="1" name="Picture 1" descr="N:\ES\EES Team\SkillsHouse\Social Media\Logos &amp; Post Backgrounds\SkillsHouse Ra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ES\EES Team\SkillsHouse\Social Media\Logos &amp; Post Backgrounds\SkillsHouse Ra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2" cy="763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91903" w14:textId="77777777" w:rsidR="006F06F1" w:rsidRDefault="006F0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D86"/>
    <w:multiLevelType w:val="multilevel"/>
    <w:tmpl w:val="75AE2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17DE8"/>
    <w:multiLevelType w:val="multilevel"/>
    <w:tmpl w:val="1FDA7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249F4"/>
    <w:multiLevelType w:val="multilevel"/>
    <w:tmpl w:val="A336E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5CF1"/>
    <w:multiLevelType w:val="hybridMultilevel"/>
    <w:tmpl w:val="A1D049F4"/>
    <w:lvl w:ilvl="0" w:tplc="CFC6592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8E12B7"/>
    <w:multiLevelType w:val="multilevel"/>
    <w:tmpl w:val="66AC2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1125A"/>
    <w:multiLevelType w:val="hybridMultilevel"/>
    <w:tmpl w:val="8C1EC94A"/>
    <w:lvl w:ilvl="0" w:tplc="D2C0BC84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3E"/>
    <w:rsid w:val="0004183E"/>
    <w:rsid w:val="0008230E"/>
    <w:rsid w:val="000D270A"/>
    <w:rsid w:val="001544CC"/>
    <w:rsid w:val="001E6258"/>
    <w:rsid w:val="002B39F4"/>
    <w:rsid w:val="002B7873"/>
    <w:rsid w:val="00351255"/>
    <w:rsid w:val="00374FA8"/>
    <w:rsid w:val="005560E8"/>
    <w:rsid w:val="005871AD"/>
    <w:rsid w:val="0062603B"/>
    <w:rsid w:val="00636487"/>
    <w:rsid w:val="00667950"/>
    <w:rsid w:val="006F06F1"/>
    <w:rsid w:val="00831D30"/>
    <w:rsid w:val="00840CAF"/>
    <w:rsid w:val="00844B33"/>
    <w:rsid w:val="00957FD8"/>
    <w:rsid w:val="00A85C2E"/>
    <w:rsid w:val="00B106DB"/>
    <w:rsid w:val="00BC2BC5"/>
    <w:rsid w:val="00C03FD7"/>
    <w:rsid w:val="00C53498"/>
    <w:rsid w:val="00CE450C"/>
    <w:rsid w:val="00D83EC0"/>
    <w:rsid w:val="00E53131"/>
    <w:rsid w:val="00F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3F5B"/>
  <w15:chartTrackingRefBased/>
  <w15:docId w15:val="{7D7BD112-B846-483D-9707-6EA055DB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83E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27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51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F1"/>
  </w:style>
  <w:style w:type="paragraph" w:styleId="Footer">
    <w:name w:val="footer"/>
    <w:basedOn w:val="Normal"/>
    <w:link w:val="FooterChar"/>
    <w:uiPriority w:val="99"/>
    <w:unhideWhenUsed/>
    <w:rsid w:val="006F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Scothern</dc:creator>
  <cp:keywords/>
  <dc:description/>
  <cp:lastModifiedBy>Nick Gordon</cp:lastModifiedBy>
  <cp:revision>6</cp:revision>
  <dcterms:created xsi:type="dcterms:W3CDTF">2021-05-05T14:41:00Z</dcterms:created>
  <dcterms:modified xsi:type="dcterms:W3CDTF">2021-10-20T14:50:00Z</dcterms:modified>
</cp:coreProperties>
</file>