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27A" w:rsidRDefault="00721B18">
      <w:pPr>
        <w:pStyle w:val="BodyText"/>
        <w:ind w:left="0"/>
        <w:jc w:val="left"/>
        <w:rPr>
          <w:rFonts w:ascii="Times New Roman"/>
          <w:sz w:val="20"/>
        </w:rPr>
      </w:pPr>
      <w:r>
        <w:rPr>
          <w:noProof/>
          <w:lang w:bidi="ar-SA"/>
        </w:rPr>
        <w:drawing>
          <wp:anchor distT="0" distB="0" distL="114300" distR="114300" simplePos="0" relativeHeight="251670528" behindDoc="0" locked="0" layoutInCell="1" allowOverlap="1" wp14:anchorId="197CC772" wp14:editId="62FC13BD">
            <wp:simplePos x="0" y="0"/>
            <wp:positionH relativeFrom="margin">
              <wp:posOffset>4010025</wp:posOffset>
            </wp:positionH>
            <wp:positionV relativeFrom="topMargin">
              <wp:posOffset>434340</wp:posOffset>
            </wp:positionV>
            <wp:extent cx="2457450" cy="342900"/>
            <wp:effectExtent l="0" t="0" r="0" b="0"/>
            <wp:wrapNone/>
            <wp:docPr id="18" name="Picture 18" descr="240418---Blue-Bradford-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418---Blue-Bradford-College-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27A" w:rsidRDefault="00721B18">
      <w:pPr>
        <w:pStyle w:val="BodyText"/>
        <w:ind w:left="0"/>
        <w:jc w:val="left"/>
        <w:rPr>
          <w:rFonts w:ascii="Times New Roman"/>
          <w:sz w:val="20"/>
        </w:rPr>
      </w:pPr>
      <w:r>
        <w:rPr>
          <w:noProof/>
          <w:lang w:bidi="ar-SA"/>
        </w:rPr>
        <w:drawing>
          <wp:anchor distT="0" distB="0" distL="114300" distR="114300" simplePos="0" relativeHeight="251672576" behindDoc="0" locked="0" layoutInCell="1" allowOverlap="1" wp14:anchorId="1D6278F9" wp14:editId="65C7B329">
            <wp:simplePos x="0" y="0"/>
            <wp:positionH relativeFrom="column">
              <wp:posOffset>3175</wp:posOffset>
            </wp:positionH>
            <wp:positionV relativeFrom="paragraph">
              <wp:posOffset>104775</wp:posOffset>
            </wp:positionV>
            <wp:extent cx="6524625" cy="158813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2682" t="4459" r="18250" b="70529"/>
                    <a:stretch>
                      <a:fillRect/>
                    </a:stretch>
                  </pic:blipFill>
                  <pic:spPr bwMode="auto">
                    <a:xfrm>
                      <a:off x="0" y="0"/>
                      <a:ext cx="6524625"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27A" w:rsidRDefault="00FF727A">
      <w:pPr>
        <w:pStyle w:val="BodyText"/>
        <w:ind w:left="0"/>
        <w:jc w:val="left"/>
        <w:rPr>
          <w:rFonts w:ascii="Times New Roman"/>
          <w:sz w:val="20"/>
        </w:rPr>
      </w:pPr>
    </w:p>
    <w:p w:rsidR="00FF727A" w:rsidRDefault="00FF727A">
      <w:pPr>
        <w:pStyle w:val="BodyText"/>
        <w:ind w:left="0"/>
        <w:jc w:val="left"/>
        <w:rPr>
          <w:rFonts w:ascii="Times New Roman"/>
          <w:sz w:val="11"/>
        </w:rPr>
      </w:pPr>
    </w:p>
    <w:p w:rsidR="00FF727A" w:rsidRDefault="00FF727A">
      <w:pPr>
        <w:pStyle w:val="BodyText"/>
        <w:ind w:left="0"/>
        <w:jc w:val="left"/>
        <w:rPr>
          <w:rFonts w:ascii="Times New Roman"/>
          <w:sz w:val="20"/>
        </w:rPr>
      </w:pPr>
    </w:p>
    <w:p w:rsidR="00721B18" w:rsidRDefault="00721B18">
      <w:pPr>
        <w:pStyle w:val="BodyText"/>
        <w:ind w:left="0"/>
        <w:jc w:val="left"/>
        <w:rPr>
          <w:rFonts w:ascii="Times New Roman"/>
          <w:sz w:val="20"/>
        </w:rPr>
      </w:pPr>
    </w:p>
    <w:p w:rsidR="00721B18" w:rsidRDefault="00721B18">
      <w:pPr>
        <w:pStyle w:val="BodyText"/>
        <w:ind w:left="0"/>
        <w:jc w:val="left"/>
        <w:rPr>
          <w:rFonts w:ascii="Times New Roman"/>
          <w:sz w:val="20"/>
        </w:rPr>
      </w:pPr>
    </w:p>
    <w:p w:rsidR="00721B18" w:rsidRDefault="00721B18">
      <w:pPr>
        <w:pStyle w:val="BodyText"/>
        <w:ind w:left="0"/>
        <w:jc w:val="left"/>
        <w:rPr>
          <w:rFonts w:ascii="Times New Roman"/>
          <w:sz w:val="20"/>
        </w:rPr>
      </w:pPr>
    </w:p>
    <w:p w:rsidR="00721B18" w:rsidRDefault="00721B18">
      <w:pPr>
        <w:pStyle w:val="BodyText"/>
        <w:ind w:left="0"/>
        <w:jc w:val="left"/>
        <w:rPr>
          <w:rFonts w:ascii="Times New Roman"/>
          <w:sz w:val="20"/>
        </w:rPr>
      </w:pPr>
    </w:p>
    <w:p w:rsidR="00721B18" w:rsidRDefault="00721B18">
      <w:pPr>
        <w:pStyle w:val="BodyText"/>
        <w:ind w:left="0"/>
        <w:jc w:val="left"/>
        <w:rPr>
          <w:rFonts w:ascii="Times New Roman"/>
          <w:sz w:val="20"/>
        </w:rPr>
      </w:pPr>
    </w:p>
    <w:p w:rsidR="00721B18" w:rsidRDefault="00721B18">
      <w:pPr>
        <w:pStyle w:val="BodyText"/>
        <w:ind w:left="0"/>
        <w:jc w:val="left"/>
        <w:rPr>
          <w:rFonts w:ascii="Times New Roman"/>
          <w:sz w:val="20"/>
        </w:rPr>
      </w:pPr>
    </w:p>
    <w:p w:rsidR="00721B18" w:rsidRDefault="00721B18">
      <w:pPr>
        <w:pStyle w:val="BodyText"/>
        <w:ind w:left="0"/>
        <w:jc w:val="left"/>
        <w:rPr>
          <w:rFonts w:ascii="Times New Roman"/>
          <w:sz w:val="20"/>
        </w:rPr>
      </w:pPr>
    </w:p>
    <w:p w:rsidR="00FF727A" w:rsidRDefault="00FF727A">
      <w:pPr>
        <w:pStyle w:val="BodyText"/>
        <w:ind w:left="0"/>
        <w:jc w:val="left"/>
        <w:rPr>
          <w:rFonts w:ascii="Times New Roman"/>
          <w:sz w:val="20"/>
        </w:rPr>
      </w:pPr>
    </w:p>
    <w:p w:rsidR="00FF727A" w:rsidRPr="00721B18" w:rsidRDefault="00721B18" w:rsidP="00721B18">
      <w:pPr>
        <w:pStyle w:val="BodyText"/>
        <w:ind w:left="0"/>
        <w:jc w:val="center"/>
        <w:rPr>
          <w:rFonts w:ascii="Times New Roman"/>
          <w:sz w:val="60"/>
          <w:szCs w:val="60"/>
        </w:rPr>
      </w:pPr>
      <w:r w:rsidRPr="00721B18">
        <w:rPr>
          <w:b/>
          <w:sz w:val="60"/>
          <w:szCs w:val="60"/>
        </w:rPr>
        <w:t>Anti-Fraud Procedure</w:t>
      </w:r>
    </w:p>
    <w:p w:rsidR="00FF727A" w:rsidRDefault="00FF727A">
      <w:pPr>
        <w:pStyle w:val="BodyText"/>
        <w:spacing w:before="2"/>
        <w:ind w:left="0"/>
        <w:jc w:val="left"/>
        <w:rPr>
          <w:rFonts w:ascii="Times New Roman"/>
          <w:sz w:val="21"/>
        </w:rPr>
      </w:pPr>
    </w:p>
    <w:p w:rsidR="00FF727A" w:rsidRDefault="00FF727A">
      <w:pPr>
        <w:pStyle w:val="BodyText"/>
        <w:spacing w:before="4"/>
        <w:ind w:left="0"/>
        <w:jc w:val="left"/>
        <w:rPr>
          <w:b/>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6125"/>
      </w:tblGrid>
      <w:tr w:rsidR="00FF727A" w:rsidRPr="00721B18" w:rsidTr="00721B18">
        <w:trPr>
          <w:trHeight w:val="294"/>
        </w:trPr>
        <w:tc>
          <w:tcPr>
            <w:tcW w:w="3613" w:type="dxa"/>
          </w:tcPr>
          <w:p w:rsidR="00FF727A" w:rsidRPr="00721B18" w:rsidRDefault="00B40B1F">
            <w:pPr>
              <w:pStyle w:val="TableParagraph"/>
              <w:spacing w:before="1" w:line="273" w:lineRule="exact"/>
              <w:rPr>
                <w:rFonts w:asciiTheme="minorHAnsi" w:hAnsiTheme="minorHAnsi" w:cstheme="minorHAnsi"/>
                <w:b/>
              </w:rPr>
            </w:pPr>
            <w:r w:rsidRPr="00721B18">
              <w:rPr>
                <w:rFonts w:asciiTheme="minorHAnsi" w:hAnsiTheme="minorHAnsi" w:cstheme="minorHAnsi"/>
                <w:b/>
              </w:rPr>
              <w:t>Document title:</w:t>
            </w:r>
          </w:p>
        </w:tc>
        <w:tc>
          <w:tcPr>
            <w:tcW w:w="6125" w:type="dxa"/>
          </w:tcPr>
          <w:p w:rsidR="00FF727A" w:rsidRPr="00721B18" w:rsidRDefault="00B86B99">
            <w:pPr>
              <w:pStyle w:val="TableParagraph"/>
              <w:spacing w:before="1" w:line="273" w:lineRule="exact"/>
              <w:ind w:left="105"/>
              <w:rPr>
                <w:rFonts w:asciiTheme="minorHAnsi" w:hAnsiTheme="minorHAnsi" w:cstheme="minorHAnsi"/>
              </w:rPr>
            </w:pPr>
            <w:r w:rsidRPr="00721B18">
              <w:rPr>
                <w:rFonts w:asciiTheme="minorHAnsi" w:hAnsiTheme="minorHAnsi" w:cstheme="minorHAnsi"/>
              </w:rPr>
              <w:t>Anti-Fraud Procedure</w:t>
            </w:r>
          </w:p>
        </w:tc>
      </w:tr>
      <w:tr w:rsidR="00FF727A" w:rsidRPr="00721B18" w:rsidTr="00721B18">
        <w:trPr>
          <w:trHeight w:val="585"/>
        </w:trPr>
        <w:tc>
          <w:tcPr>
            <w:tcW w:w="3613" w:type="dxa"/>
          </w:tcPr>
          <w:p w:rsidR="00FF727A" w:rsidRPr="00721B18" w:rsidRDefault="00B40B1F">
            <w:pPr>
              <w:pStyle w:val="TableParagraph"/>
              <w:spacing w:line="292" w:lineRule="exact"/>
              <w:rPr>
                <w:rFonts w:asciiTheme="minorHAnsi" w:hAnsiTheme="minorHAnsi" w:cstheme="minorHAnsi"/>
                <w:b/>
              </w:rPr>
            </w:pPr>
            <w:r w:rsidRPr="00721B18">
              <w:rPr>
                <w:rFonts w:asciiTheme="minorHAnsi" w:hAnsiTheme="minorHAnsi" w:cstheme="minorHAnsi"/>
                <w:b/>
              </w:rPr>
              <w:t>Audience:</w:t>
            </w:r>
          </w:p>
        </w:tc>
        <w:tc>
          <w:tcPr>
            <w:tcW w:w="6125" w:type="dxa"/>
          </w:tcPr>
          <w:p w:rsidR="00FF727A" w:rsidRPr="00721B18" w:rsidRDefault="00B40B1F">
            <w:pPr>
              <w:pStyle w:val="TableParagraph"/>
              <w:spacing w:line="292" w:lineRule="exact"/>
              <w:ind w:left="105"/>
              <w:rPr>
                <w:rFonts w:asciiTheme="minorHAnsi" w:hAnsiTheme="minorHAnsi" w:cstheme="minorHAnsi"/>
              </w:rPr>
            </w:pPr>
            <w:r w:rsidRPr="00721B18">
              <w:rPr>
                <w:rFonts w:asciiTheme="minorHAnsi" w:hAnsiTheme="minorHAnsi" w:cstheme="minorHAnsi"/>
              </w:rPr>
              <w:t>All employees of the College and its Subsidiary Companies, student</w:t>
            </w:r>
          </w:p>
          <w:p w:rsidR="00FF727A" w:rsidRPr="00721B18" w:rsidRDefault="00B40B1F">
            <w:pPr>
              <w:pStyle w:val="TableParagraph"/>
              <w:spacing w:line="273" w:lineRule="exact"/>
              <w:ind w:left="105"/>
              <w:rPr>
                <w:rFonts w:asciiTheme="minorHAnsi" w:hAnsiTheme="minorHAnsi" w:cstheme="minorHAnsi"/>
              </w:rPr>
            </w:pPr>
            <w:r w:rsidRPr="00721B18">
              <w:rPr>
                <w:rFonts w:asciiTheme="minorHAnsi" w:hAnsiTheme="minorHAnsi" w:cstheme="minorHAnsi"/>
              </w:rPr>
              <w:t>body, Governors</w:t>
            </w:r>
          </w:p>
        </w:tc>
      </w:tr>
      <w:tr w:rsidR="00FF727A" w:rsidRPr="00721B18" w:rsidTr="00721B18">
        <w:trPr>
          <w:trHeight w:val="292"/>
        </w:trPr>
        <w:tc>
          <w:tcPr>
            <w:tcW w:w="3613" w:type="dxa"/>
          </w:tcPr>
          <w:p w:rsidR="00FF727A" w:rsidRPr="00721B18" w:rsidRDefault="00B40B1F">
            <w:pPr>
              <w:pStyle w:val="TableParagraph"/>
              <w:rPr>
                <w:rFonts w:asciiTheme="minorHAnsi" w:hAnsiTheme="minorHAnsi" w:cstheme="minorHAnsi"/>
                <w:b/>
              </w:rPr>
            </w:pPr>
            <w:r w:rsidRPr="00721B18">
              <w:rPr>
                <w:rFonts w:asciiTheme="minorHAnsi" w:hAnsiTheme="minorHAnsi" w:cstheme="minorHAnsi"/>
                <w:b/>
              </w:rPr>
              <w:t>Version:</w:t>
            </w:r>
          </w:p>
        </w:tc>
        <w:tc>
          <w:tcPr>
            <w:tcW w:w="6125" w:type="dxa"/>
          </w:tcPr>
          <w:p w:rsidR="00FF727A" w:rsidRPr="00721B18" w:rsidRDefault="0055119E">
            <w:pPr>
              <w:pStyle w:val="TableParagraph"/>
              <w:ind w:left="105"/>
              <w:rPr>
                <w:rFonts w:asciiTheme="minorHAnsi" w:hAnsiTheme="minorHAnsi" w:cstheme="minorHAnsi"/>
              </w:rPr>
            </w:pPr>
            <w:r w:rsidRPr="00721B18">
              <w:rPr>
                <w:rFonts w:asciiTheme="minorHAnsi" w:hAnsiTheme="minorHAnsi" w:cstheme="minorHAnsi"/>
              </w:rPr>
              <w:t>11.</w:t>
            </w:r>
            <w:r w:rsidR="00F80123">
              <w:rPr>
                <w:rFonts w:asciiTheme="minorHAnsi" w:hAnsiTheme="minorHAnsi" w:cstheme="minorHAnsi"/>
              </w:rPr>
              <w:t>5</w:t>
            </w:r>
          </w:p>
        </w:tc>
      </w:tr>
      <w:tr w:rsidR="00FF727A" w:rsidRPr="00721B18" w:rsidTr="00721B18">
        <w:trPr>
          <w:trHeight w:val="292"/>
        </w:trPr>
        <w:tc>
          <w:tcPr>
            <w:tcW w:w="3613" w:type="dxa"/>
          </w:tcPr>
          <w:p w:rsidR="00FF727A" w:rsidRPr="00721B18" w:rsidRDefault="00B40B1F">
            <w:pPr>
              <w:pStyle w:val="TableParagraph"/>
              <w:rPr>
                <w:rFonts w:asciiTheme="minorHAnsi" w:hAnsiTheme="minorHAnsi" w:cstheme="minorHAnsi"/>
                <w:b/>
              </w:rPr>
            </w:pPr>
            <w:r w:rsidRPr="00721B18">
              <w:rPr>
                <w:rFonts w:asciiTheme="minorHAnsi" w:hAnsiTheme="minorHAnsi" w:cstheme="minorHAnsi"/>
                <w:b/>
              </w:rPr>
              <w:t>Approved by:</w:t>
            </w:r>
          </w:p>
        </w:tc>
        <w:tc>
          <w:tcPr>
            <w:tcW w:w="6125" w:type="dxa"/>
          </w:tcPr>
          <w:p w:rsidR="00FF727A" w:rsidRPr="00721B18" w:rsidRDefault="004D5D08">
            <w:pPr>
              <w:pStyle w:val="TableParagraph"/>
              <w:ind w:left="105"/>
              <w:rPr>
                <w:rFonts w:asciiTheme="minorHAnsi" w:hAnsiTheme="minorHAnsi" w:cstheme="minorHAnsi"/>
              </w:rPr>
            </w:pPr>
            <w:r>
              <w:rPr>
                <w:rFonts w:asciiTheme="minorHAnsi" w:hAnsiTheme="minorHAnsi" w:cstheme="minorHAnsi"/>
              </w:rPr>
              <w:t xml:space="preserve"> </w:t>
            </w:r>
            <w:r w:rsidR="0014445A">
              <w:rPr>
                <w:rFonts w:asciiTheme="minorHAnsi" w:hAnsiTheme="minorHAnsi" w:cstheme="minorHAnsi"/>
              </w:rPr>
              <w:t xml:space="preserve">Corporation </w:t>
            </w:r>
          </w:p>
        </w:tc>
      </w:tr>
      <w:tr w:rsidR="00FF727A" w:rsidRPr="00721B18" w:rsidTr="00721B18">
        <w:trPr>
          <w:trHeight w:val="294"/>
        </w:trPr>
        <w:tc>
          <w:tcPr>
            <w:tcW w:w="3613" w:type="dxa"/>
          </w:tcPr>
          <w:p w:rsidR="00FF727A" w:rsidRPr="00721B18" w:rsidRDefault="00B40B1F">
            <w:pPr>
              <w:pStyle w:val="TableParagraph"/>
              <w:spacing w:before="1" w:line="273" w:lineRule="exact"/>
              <w:rPr>
                <w:rFonts w:asciiTheme="minorHAnsi" w:hAnsiTheme="minorHAnsi" w:cstheme="minorHAnsi"/>
                <w:b/>
              </w:rPr>
            </w:pPr>
            <w:r w:rsidRPr="00721B18">
              <w:rPr>
                <w:rFonts w:asciiTheme="minorHAnsi" w:hAnsiTheme="minorHAnsi" w:cstheme="minorHAnsi"/>
                <w:b/>
              </w:rPr>
              <w:t>Date approved:</w:t>
            </w:r>
          </w:p>
        </w:tc>
        <w:tc>
          <w:tcPr>
            <w:tcW w:w="6125" w:type="dxa"/>
          </w:tcPr>
          <w:p w:rsidR="00FF727A" w:rsidRPr="00721B18" w:rsidRDefault="0014445A">
            <w:pPr>
              <w:pStyle w:val="TableParagraph"/>
              <w:spacing w:line="275" w:lineRule="exact"/>
              <w:ind w:left="105"/>
              <w:rPr>
                <w:rFonts w:asciiTheme="minorHAnsi" w:hAnsiTheme="minorHAnsi" w:cstheme="minorHAnsi"/>
              </w:rPr>
            </w:pPr>
            <w:r>
              <w:rPr>
                <w:rFonts w:asciiTheme="minorHAnsi" w:hAnsiTheme="minorHAnsi" w:cstheme="minorHAnsi"/>
              </w:rPr>
              <w:t>26 May 2022</w:t>
            </w:r>
          </w:p>
        </w:tc>
      </w:tr>
      <w:tr w:rsidR="00FF727A" w:rsidRPr="00721B18" w:rsidTr="00721B18">
        <w:trPr>
          <w:trHeight w:val="292"/>
        </w:trPr>
        <w:tc>
          <w:tcPr>
            <w:tcW w:w="3613" w:type="dxa"/>
          </w:tcPr>
          <w:p w:rsidR="00FF727A" w:rsidRPr="00721B18" w:rsidRDefault="00B40B1F">
            <w:pPr>
              <w:pStyle w:val="TableParagraph"/>
              <w:rPr>
                <w:rFonts w:asciiTheme="minorHAnsi" w:hAnsiTheme="minorHAnsi" w:cstheme="minorHAnsi"/>
                <w:b/>
              </w:rPr>
            </w:pPr>
            <w:r w:rsidRPr="00721B18">
              <w:rPr>
                <w:rFonts w:asciiTheme="minorHAnsi" w:hAnsiTheme="minorHAnsi" w:cstheme="minorHAnsi"/>
                <w:b/>
              </w:rPr>
              <w:t>Date of next review:</w:t>
            </w:r>
          </w:p>
        </w:tc>
        <w:tc>
          <w:tcPr>
            <w:tcW w:w="6125" w:type="dxa"/>
          </w:tcPr>
          <w:p w:rsidR="00FF727A" w:rsidRPr="00721B18" w:rsidRDefault="00F80123">
            <w:pPr>
              <w:pStyle w:val="TableParagraph"/>
              <w:ind w:left="105"/>
              <w:rPr>
                <w:rFonts w:asciiTheme="minorHAnsi" w:hAnsiTheme="minorHAnsi" w:cstheme="minorHAnsi"/>
              </w:rPr>
            </w:pPr>
            <w:r>
              <w:rPr>
                <w:rFonts w:asciiTheme="minorHAnsi" w:hAnsiTheme="minorHAnsi" w:cstheme="minorHAnsi"/>
              </w:rPr>
              <w:t>April 2023</w:t>
            </w:r>
          </w:p>
        </w:tc>
      </w:tr>
      <w:tr w:rsidR="00FF727A" w:rsidRPr="00721B18" w:rsidTr="00721B18">
        <w:trPr>
          <w:trHeight w:val="292"/>
        </w:trPr>
        <w:tc>
          <w:tcPr>
            <w:tcW w:w="3613" w:type="dxa"/>
          </w:tcPr>
          <w:p w:rsidR="00FF727A" w:rsidRPr="00721B18" w:rsidRDefault="00B40B1F">
            <w:pPr>
              <w:pStyle w:val="TableParagraph"/>
              <w:rPr>
                <w:rFonts w:asciiTheme="minorHAnsi" w:hAnsiTheme="minorHAnsi" w:cstheme="minorHAnsi"/>
                <w:b/>
              </w:rPr>
            </w:pPr>
            <w:r w:rsidRPr="00721B18">
              <w:rPr>
                <w:rFonts w:asciiTheme="minorHAnsi" w:hAnsiTheme="minorHAnsi" w:cstheme="minorHAnsi"/>
                <w:b/>
              </w:rPr>
              <w:t xml:space="preserve">Document </w:t>
            </w:r>
            <w:r w:rsidR="00721B18" w:rsidRPr="00721B18">
              <w:rPr>
                <w:rFonts w:asciiTheme="minorHAnsi" w:hAnsiTheme="minorHAnsi" w:cstheme="minorHAnsi"/>
                <w:b/>
              </w:rPr>
              <w:t>Owner</w:t>
            </w:r>
            <w:r w:rsidRPr="00721B18">
              <w:rPr>
                <w:rFonts w:asciiTheme="minorHAnsi" w:hAnsiTheme="minorHAnsi" w:cstheme="minorHAnsi"/>
                <w:b/>
              </w:rPr>
              <w:t>:</w:t>
            </w:r>
          </w:p>
        </w:tc>
        <w:tc>
          <w:tcPr>
            <w:tcW w:w="6125" w:type="dxa"/>
          </w:tcPr>
          <w:p w:rsidR="00FF727A" w:rsidRPr="00721B18" w:rsidRDefault="00552D79">
            <w:pPr>
              <w:pStyle w:val="TableParagraph"/>
              <w:ind w:left="105"/>
              <w:rPr>
                <w:rFonts w:asciiTheme="minorHAnsi" w:hAnsiTheme="minorHAnsi" w:cstheme="minorHAnsi"/>
              </w:rPr>
            </w:pPr>
            <w:bookmarkStart w:id="0" w:name="_Hlk103170294"/>
            <w:r w:rsidRPr="00552D79">
              <w:rPr>
                <w:rFonts w:asciiTheme="minorHAnsi" w:hAnsiTheme="minorHAnsi" w:cstheme="minorHAnsi"/>
              </w:rPr>
              <w:t>Vice Principal Finance &amp; Corporate Services</w:t>
            </w:r>
            <w:bookmarkEnd w:id="0"/>
          </w:p>
        </w:tc>
      </w:tr>
      <w:tr w:rsidR="00FC13E4" w:rsidRPr="00721B18" w:rsidTr="00721B18">
        <w:trPr>
          <w:trHeight w:val="292"/>
        </w:trPr>
        <w:tc>
          <w:tcPr>
            <w:tcW w:w="3613" w:type="dxa"/>
          </w:tcPr>
          <w:p w:rsidR="00FC13E4" w:rsidRPr="00721B18" w:rsidRDefault="00FC13E4">
            <w:pPr>
              <w:pStyle w:val="TableParagraph"/>
              <w:rPr>
                <w:rFonts w:asciiTheme="minorHAnsi" w:hAnsiTheme="minorHAnsi" w:cstheme="minorHAnsi"/>
                <w:b/>
              </w:rPr>
            </w:pPr>
            <w:r>
              <w:rPr>
                <w:rFonts w:asciiTheme="minorHAnsi" w:hAnsiTheme="minorHAnsi" w:cstheme="minorHAnsi"/>
                <w:b/>
              </w:rPr>
              <w:t>Date Issued:</w:t>
            </w:r>
          </w:p>
        </w:tc>
        <w:tc>
          <w:tcPr>
            <w:tcW w:w="6125" w:type="dxa"/>
          </w:tcPr>
          <w:p w:rsidR="00FC13E4" w:rsidRPr="00721B18" w:rsidRDefault="00FC13E4">
            <w:pPr>
              <w:pStyle w:val="TableParagraph"/>
              <w:ind w:left="105"/>
              <w:rPr>
                <w:rFonts w:asciiTheme="minorHAnsi" w:hAnsiTheme="minorHAnsi" w:cstheme="minorHAnsi"/>
              </w:rPr>
            </w:pPr>
          </w:p>
        </w:tc>
      </w:tr>
    </w:tbl>
    <w:p w:rsidR="00FF727A" w:rsidRPr="00721B18" w:rsidRDefault="00FF727A">
      <w:pPr>
        <w:pStyle w:val="BodyText"/>
        <w:spacing w:before="11"/>
        <w:ind w:left="0"/>
        <w:jc w:val="left"/>
        <w:rPr>
          <w:rFonts w:asciiTheme="minorHAnsi" w:hAnsiTheme="minorHAnsi" w:cstheme="minorHAnsi"/>
          <w:b/>
          <w:sz w:val="22"/>
          <w:szCs w:val="22"/>
        </w:rPr>
      </w:pPr>
    </w:p>
    <w:p w:rsidR="00FF727A" w:rsidRPr="00721B18" w:rsidRDefault="00B40B1F">
      <w:pPr>
        <w:ind w:left="200"/>
        <w:rPr>
          <w:rFonts w:asciiTheme="minorHAnsi" w:hAnsiTheme="minorHAnsi" w:cstheme="minorHAnsi"/>
          <w:b/>
        </w:rPr>
      </w:pPr>
      <w:r w:rsidRPr="00721B18">
        <w:rPr>
          <w:rFonts w:asciiTheme="minorHAnsi" w:hAnsiTheme="minorHAnsi" w:cstheme="minorHAnsi"/>
          <w:b/>
        </w:rPr>
        <w:t>Revision history</w:t>
      </w:r>
    </w:p>
    <w:p w:rsidR="00FF727A" w:rsidRPr="00721B18" w:rsidRDefault="00FF727A">
      <w:pPr>
        <w:pStyle w:val="BodyText"/>
        <w:spacing w:before="4"/>
        <w:ind w:left="0"/>
        <w:jc w:val="left"/>
        <w:rPr>
          <w:rFonts w:asciiTheme="minorHAnsi" w:hAnsiTheme="minorHAnsi" w:cstheme="minorHAnsi"/>
          <w:b/>
          <w:sz w:val="22"/>
          <w:szCs w:val="22"/>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2695"/>
        <w:gridCol w:w="1713"/>
        <w:gridCol w:w="4200"/>
      </w:tblGrid>
      <w:tr w:rsidR="00FF727A" w:rsidRPr="00721B18">
        <w:trPr>
          <w:trHeight w:val="587"/>
        </w:trPr>
        <w:tc>
          <w:tcPr>
            <w:tcW w:w="1128" w:type="dxa"/>
          </w:tcPr>
          <w:p w:rsidR="00FF727A" w:rsidRPr="00721B18" w:rsidRDefault="00B40B1F">
            <w:pPr>
              <w:pStyle w:val="TableParagraph"/>
              <w:spacing w:before="1" w:line="240" w:lineRule="auto"/>
              <w:rPr>
                <w:rFonts w:asciiTheme="minorHAnsi" w:hAnsiTheme="minorHAnsi" w:cstheme="minorHAnsi"/>
                <w:b/>
              </w:rPr>
            </w:pPr>
            <w:r w:rsidRPr="00721B18">
              <w:rPr>
                <w:rFonts w:asciiTheme="minorHAnsi" w:hAnsiTheme="minorHAnsi" w:cstheme="minorHAnsi"/>
                <w:b/>
              </w:rPr>
              <w:t>Version</w:t>
            </w:r>
          </w:p>
        </w:tc>
        <w:tc>
          <w:tcPr>
            <w:tcW w:w="2695" w:type="dxa"/>
          </w:tcPr>
          <w:p w:rsidR="00FF727A" w:rsidRPr="00721B18" w:rsidRDefault="00496DA3">
            <w:pPr>
              <w:pStyle w:val="TableParagraph"/>
              <w:spacing w:before="1" w:line="290" w:lineRule="atLeast"/>
              <w:ind w:right="205"/>
              <w:rPr>
                <w:rFonts w:asciiTheme="minorHAnsi" w:hAnsiTheme="minorHAnsi" w:cstheme="minorHAnsi"/>
                <w:b/>
              </w:rPr>
            </w:pPr>
            <w:r w:rsidRPr="00721B18">
              <w:rPr>
                <w:rFonts w:asciiTheme="minorHAnsi" w:hAnsiTheme="minorHAnsi" w:cstheme="minorHAnsi"/>
                <w:b/>
              </w:rPr>
              <w:t>Type (new, replacement, revision</w:t>
            </w:r>
            <w:r w:rsidR="00B40B1F" w:rsidRPr="00721B18">
              <w:rPr>
                <w:rFonts w:asciiTheme="minorHAnsi" w:hAnsiTheme="minorHAnsi" w:cstheme="minorHAnsi"/>
                <w:b/>
              </w:rPr>
              <w:t>)</w:t>
            </w:r>
          </w:p>
        </w:tc>
        <w:tc>
          <w:tcPr>
            <w:tcW w:w="1713" w:type="dxa"/>
          </w:tcPr>
          <w:p w:rsidR="00FF727A" w:rsidRPr="00721B18" w:rsidRDefault="00B40B1F">
            <w:pPr>
              <w:pStyle w:val="TableParagraph"/>
              <w:spacing w:before="1" w:line="240" w:lineRule="auto"/>
              <w:rPr>
                <w:rFonts w:asciiTheme="minorHAnsi" w:hAnsiTheme="minorHAnsi" w:cstheme="minorHAnsi"/>
                <w:b/>
              </w:rPr>
            </w:pPr>
            <w:r w:rsidRPr="00721B18">
              <w:rPr>
                <w:rFonts w:asciiTheme="minorHAnsi" w:hAnsiTheme="minorHAnsi" w:cstheme="minorHAnsi"/>
                <w:b/>
              </w:rPr>
              <w:t>Date</w:t>
            </w:r>
          </w:p>
        </w:tc>
        <w:tc>
          <w:tcPr>
            <w:tcW w:w="4200" w:type="dxa"/>
          </w:tcPr>
          <w:p w:rsidR="00FF727A" w:rsidRPr="00721B18" w:rsidRDefault="00B40B1F">
            <w:pPr>
              <w:pStyle w:val="TableParagraph"/>
              <w:spacing w:before="1" w:line="240" w:lineRule="auto"/>
              <w:ind w:left="110"/>
              <w:rPr>
                <w:rFonts w:asciiTheme="minorHAnsi" w:hAnsiTheme="minorHAnsi" w:cstheme="minorHAnsi"/>
                <w:b/>
              </w:rPr>
            </w:pPr>
            <w:r w:rsidRPr="00721B18">
              <w:rPr>
                <w:rFonts w:asciiTheme="minorHAnsi" w:hAnsiTheme="minorHAnsi" w:cstheme="minorHAnsi"/>
                <w:b/>
              </w:rPr>
              <w:t>History (reason for changes)</w:t>
            </w:r>
          </w:p>
        </w:tc>
      </w:tr>
      <w:tr w:rsidR="00FF727A" w:rsidRPr="00721B18">
        <w:trPr>
          <w:trHeight w:val="585"/>
        </w:trPr>
        <w:tc>
          <w:tcPr>
            <w:tcW w:w="1128" w:type="dxa"/>
          </w:tcPr>
          <w:p w:rsidR="00FF727A" w:rsidRPr="00721B18" w:rsidRDefault="00B40B1F">
            <w:pPr>
              <w:pStyle w:val="TableParagraph"/>
              <w:spacing w:line="292" w:lineRule="exact"/>
              <w:rPr>
                <w:rFonts w:asciiTheme="minorHAnsi" w:hAnsiTheme="minorHAnsi" w:cstheme="minorHAnsi"/>
              </w:rPr>
            </w:pPr>
            <w:r w:rsidRPr="00721B18">
              <w:rPr>
                <w:rFonts w:asciiTheme="minorHAnsi" w:hAnsiTheme="minorHAnsi" w:cstheme="minorHAnsi"/>
              </w:rPr>
              <w:t>V11</w:t>
            </w:r>
          </w:p>
        </w:tc>
        <w:tc>
          <w:tcPr>
            <w:tcW w:w="2695" w:type="dxa"/>
          </w:tcPr>
          <w:p w:rsidR="00FF727A" w:rsidRPr="00721B18" w:rsidRDefault="00496DA3">
            <w:pPr>
              <w:pStyle w:val="TableParagraph"/>
              <w:spacing w:line="292" w:lineRule="exact"/>
              <w:rPr>
                <w:rFonts w:asciiTheme="minorHAnsi" w:hAnsiTheme="minorHAnsi" w:cstheme="minorHAnsi"/>
              </w:rPr>
            </w:pPr>
            <w:r w:rsidRPr="00721B18">
              <w:rPr>
                <w:rFonts w:asciiTheme="minorHAnsi" w:hAnsiTheme="minorHAnsi" w:cstheme="minorHAnsi"/>
              </w:rPr>
              <w:t>Revision</w:t>
            </w:r>
          </w:p>
        </w:tc>
        <w:tc>
          <w:tcPr>
            <w:tcW w:w="1713" w:type="dxa"/>
          </w:tcPr>
          <w:p w:rsidR="00FF727A" w:rsidRPr="00721B18" w:rsidRDefault="00B40B1F">
            <w:pPr>
              <w:pStyle w:val="TableParagraph"/>
              <w:spacing w:line="292" w:lineRule="exact"/>
              <w:rPr>
                <w:rFonts w:asciiTheme="minorHAnsi" w:hAnsiTheme="minorHAnsi" w:cstheme="minorHAnsi"/>
              </w:rPr>
            </w:pPr>
            <w:r w:rsidRPr="00721B18">
              <w:rPr>
                <w:rFonts w:asciiTheme="minorHAnsi" w:hAnsiTheme="minorHAnsi" w:cstheme="minorHAnsi"/>
              </w:rPr>
              <w:t>February 2017</w:t>
            </w:r>
          </w:p>
        </w:tc>
        <w:tc>
          <w:tcPr>
            <w:tcW w:w="4200" w:type="dxa"/>
          </w:tcPr>
          <w:p w:rsidR="00FF727A" w:rsidRPr="00721B18" w:rsidRDefault="00B40B1F">
            <w:pPr>
              <w:pStyle w:val="TableParagraph"/>
              <w:spacing w:line="292" w:lineRule="exact"/>
              <w:ind w:left="110"/>
              <w:rPr>
                <w:rFonts w:asciiTheme="minorHAnsi" w:hAnsiTheme="minorHAnsi" w:cstheme="minorHAnsi"/>
              </w:rPr>
            </w:pPr>
            <w:r w:rsidRPr="00721B18">
              <w:rPr>
                <w:rFonts w:asciiTheme="minorHAnsi" w:hAnsiTheme="minorHAnsi" w:cstheme="minorHAnsi"/>
              </w:rPr>
              <w:t>Updated to bring into line with statutory</w:t>
            </w:r>
          </w:p>
          <w:p w:rsidR="00FF727A" w:rsidRPr="00721B18" w:rsidRDefault="00496DA3">
            <w:pPr>
              <w:pStyle w:val="TableParagraph"/>
              <w:spacing w:line="273" w:lineRule="exact"/>
              <w:ind w:left="110"/>
              <w:rPr>
                <w:rFonts w:asciiTheme="minorHAnsi" w:hAnsiTheme="minorHAnsi" w:cstheme="minorHAnsi"/>
              </w:rPr>
            </w:pPr>
            <w:r w:rsidRPr="00721B18">
              <w:rPr>
                <w:rFonts w:asciiTheme="minorHAnsi" w:hAnsiTheme="minorHAnsi" w:cstheme="minorHAnsi"/>
              </w:rPr>
              <w:t>R</w:t>
            </w:r>
            <w:r w:rsidR="00B40B1F" w:rsidRPr="00721B18">
              <w:rPr>
                <w:rFonts w:asciiTheme="minorHAnsi" w:hAnsiTheme="minorHAnsi" w:cstheme="minorHAnsi"/>
              </w:rPr>
              <w:t>equirements</w:t>
            </w:r>
            <w:r w:rsidRPr="00721B18">
              <w:rPr>
                <w:rFonts w:asciiTheme="minorHAnsi" w:hAnsiTheme="minorHAnsi" w:cstheme="minorHAnsi"/>
              </w:rPr>
              <w:t>.</w:t>
            </w:r>
          </w:p>
        </w:tc>
      </w:tr>
      <w:tr w:rsidR="00FF727A" w:rsidRPr="00721B18">
        <w:trPr>
          <w:trHeight w:val="877"/>
        </w:trPr>
        <w:tc>
          <w:tcPr>
            <w:tcW w:w="1128" w:type="dxa"/>
          </w:tcPr>
          <w:p w:rsidR="00FF727A" w:rsidRPr="00721B18" w:rsidRDefault="00B40B1F">
            <w:pPr>
              <w:pStyle w:val="TableParagraph"/>
              <w:spacing w:line="292" w:lineRule="exact"/>
              <w:rPr>
                <w:rFonts w:asciiTheme="minorHAnsi" w:hAnsiTheme="minorHAnsi" w:cstheme="minorHAnsi"/>
              </w:rPr>
            </w:pPr>
            <w:r w:rsidRPr="00721B18">
              <w:rPr>
                <w:rFonts w:asciiTheme="minorHAnsi" w:hAnsiTheme="minorHAnsi" w:cstheme="minorHAnsi"/>
              </w:rPr>
              <w:t>V11.1</w:t>
            </w:r>
          </w:p>
        </w:tc>
        <w:tc>
          <w:tcPr>
            <w:tcW w:w="2695" w:type="dxa"/>
          </w:tcPr>
          <w:p w:rsidR="00FF727A" w:rsidRPr="00721B18" w:rsidRDefault="00496DA3">
            <w:pPr>
              <w:pStyle w:val="TableParagraph"/>
              <w:spacing w:line="292" w:lineRule="exact"/>
              <w:rPr>
                <w:rFonts w:asciiTheme="minorHAnsi" w:hAnsiTheme="minorHAnsi" w:cstheme="minorHAnsi"/>
              </w:rPr>
            </w:pPr>
            <w:r w:rsidRPr="00721B18">
              <w:rPr>
                <w:rFonts w:asciiTheme="minorHAnsi" w:hAnsiTheme="minorHAnsi" w:cstheme="minorHAnsi"/>
              </w:rPr>
              <w:t>Revision</w:t>
            </w:r>
          </w:p>
        </w:tc>
        <w:tc>
          <w:tcPr>
            <w:tcW w:w="1713" w:type="dxa"/>
          </w:tcPr>
          <w:p w:rsidR="00FF727A" w:rsidRPr="00721B18" w:rsidRDefault="00B40B1F">
            <w:pPr>
              <w:pStyle w:val="TableParagraph"/>
              <w:spacing w:line="292" w:lineRule="exact"/>
              <w:rPr>
                <w:rFonts w:asciiTheme="minorHAnsi" w:hAnsiTheme="minorHAnsi" w:cstheme="minorHAnsi"/>
              </w:rPr>
            </w:pPr>
            <w:r w:rsidRPr="00721B18">
              <w:rPr>
                <w:rFonts w:asciiTheme="minorHAnsi" w:hAnsiTheme="minorHAnsi" w:cstheme="minorHAnsi"/>
              </w:rPr>
              <w:t>January 2019</w:t>
            </w:r>
          </w:p>
        </w:tc>
        <w:tc>
          <w:tcPr>
            <w:tcW w:w="4200" w:type="dxa"/>
          </w:tcPr>
          <w:p w:rsidR="00FF727A" w:rsidRPr="00721B18" w:rsidRDefault="00B40B1F" w:rsidP="00496DA3">
            <w:pPr>
              <w:pStyle w:val="TableParagraph"/>
              <w:spacing w:line="292" w:lineRule="exact"/>
              <w:ind w:left="110"/>
              <w:rPr>
                <w:rFonts w:asciiTheme="minorHAnsi" w:hAnsiTheme="minorHAnsi" w:cstheme="minorHAnsi"/>
              </w:rPr>
            </w:pPr>
            <w:r w:rsidRPr="00721B18">
              <w:rPr>
                <w:rFonts w:asciiTheme="minorHAnsi" w:hAnsiTheme="minorHAnsi" w:cstheme="minorHAnsi"/>
              </w:rPr>
              <w:t>Reviewed to ensure in line with</w:t>
            </w:r>
            <w:r w:rsidR="00496DA3" w:rsidRPr="00721B18">
              <w:rPr>
                <w:rFonts w:asciiTheme="minorHAnsi" w:hAnsiTheme="minorHAnsi" w:cstheme="minorHAnsi"/>
              </w:rPr>
              <w:t xml:space="preserve"> </w:t>
            </w:r>
            <w:r w:rsidRPr="00721B18">
              <w:rPr>
                <w:rFonts w:asciiTheme="minorHAnsi" w:hAnsiTheme="minorHAnsi" w:cstheme="minorHAnsi"/>
              </w:rPr>
              <w:t xml:space="preserve">statutory requirements – no </w:t>
            </w:r>
            <w:r w:rsidR="00496DA3" w:rsidRPr="00721B18">
              <w:rPr>
                <w:rFonts w:asciiTheme="minorHAnsi" w:hAnsiTheme="minorHAnsi" w:cstheme="minorHAnsi"/>
              </w:rPr>
              <w:t>changes; c</w:t>
            </w:r>
            <w:r w:rsidRPr="00721B18">
              <w:rPr>
                <w:rFonts w:asciiTheme="minorHAnsi" w:hAnsiTheme="minorHAnsi" w:cstheme="minorHAnsi"/>
              </w:rPr>
              <w:t>hanges to job titles</w:t>
            </w:r>
            <w:r w:rsidR="00496DA3" w:rsidRPr="00721B18">
              <w:rPr>
                <w:rFonts w:asciiTheme="minorHAnsi" w:hAnsiTheme="minorHAnsi" w:cstheme="minorHAnsi"/>
              </w:rPr>
              <w:t>.</w:t>
            </w:r>
          </w:p>
        </w:tc>
      </w:tr>
      <w:tr w:rsidR="00FF727A" w:rsidRPr="00721B18">
        <w:trPr>
          <w:trHeight w:val="294"/>
        </w:trPr>
        <w:tc>
          <w:tcPr>
            <w:tcW w:w="1128" w:type="dxa"/>
          </w:tcPr>
          <w:p w:rsidR="00FF727A" w:rsidRPr="00721B18" w:rsidRDefault="00B221FD" w:rsidP="00B40B1F">
            <w:pPr>
              <w:pStyle w:val="TableParagraph"/>
              <w:spacing w:line="292" w:lineRule="exact"/>
              <w:ind w:left="110"/>
              <w:rPr>
                <w:rFonts w:asciiTheme="minorHAnsi" w:hAnsiTheme="minorHAnsi" w:cstheme="minorHAnsi"/>
              </w:rPr>
            </w:pPr>
            <w:r w:rsidRPr="00721B18">
              <w:rPr>
                <w:rFonts w:asciiTheme="minorHAnsi" w:hAnsiTheme="minorHAnsi" w:cstheme="minorHAnsi"/>
              </w:rPr>
              <w:t>V11.2</w:t>
            </w:r>
          </w:p>
        </w:tc>
        <w:tc>
          <w:tcPr>
            <w:tcW w:w="2695" w:type="dxa"/>
          </w:tcPr>
          <w:p w:rsidR="00FF727A" w:rsidRPr="00721B18" w:rsidRDefault="00496DA3" w:rsidP="00215C91">
            <w:pPr>
              <w:pStyle w:val="TableParagraph"/>
              <w:spacing w:line="240" w:lineRule="auto"/>
              <w:rPr>
                <w:rFonts w:asciiTheme="minorHAnsi" w:hAnsiTheme="minorHAnsi" w:cstheme="minorHAnsi"/>
              </w:rPr>
            </w:pPr>
            <w:r w:rsidRPr="00721B18">
              <w:rPr>
                <w:rFonts w:asciiTheme="minorHAnsi" w:hAnsiTheme="minorHAnsi" w:cstheme="minorHAnsi"/>
              </w:rPr>
              <w:t>Revision</w:t>
            </w:r>
          </w:p>
        </w:tc>
        <w:tc>
          <w:tcPr>
            <w:tcW w:w="1713" w:type="dxa"/>
          </w:tcPr>
          <w:p w:rsidR="00FF727A" w:rsidRPr="00721B18" w:rsidRDefault="00215C91" w:rsidP="00B40B1F">
            <w:pPr>
              <w:pStyle w:val="TableParagraph"/>
              <w:spacing w:line="292" w:lineRule="exact"/>
              <w:ind w:left="110"/>
              <w:rPr>
                <w:rFonts w:asciiTheme="minorHAnsi" w:hAnsiTheme="minorHAnsi" w:cstheme="minorHAnsi"/>
              </w:rPr>
            </w:pPr>
            <w:r w:rsidRPr="00721B18">
              <w:rPr>
                <w:rFonts w:asciiTheme="minorHAnsi" w:hAnsiTheme="minorHAnsi" w:cstheme="minorHAnsi"/>
              </w:rPr>
              <w:t>April 2020</w:t>
            </w:r>
          </w:p>
        </w:tc>
        <w:tc>
          <w:tcPr>
            <w:tcW w:w="4200" w:type="dxa"/>
          </w:tcPr>
          <w:p w:rsidR="00FF727A" w:rsidRPr="00721B18" w:rsidRDefault="00B40B1F" w:rsidP="00B40B1F">
            <w:pPr>
              <w:pStyle w:val="TableParagraph"/>
              <w:spacing w:line="292" w:lineRule="exact"/>
              <w:ind w:left="110"/>
              <w:rPr>
                <w:rFonts w:asciiTheme="minorHAnsi" w:hAnsiTheme="minorHAnsi" w:cstheme="minorHAnsi"/>
              </w:rPr>
            </w:pPr>
            <w:r w:rsidRPr="00721B18">
              <w:rPr>
                <w:rFonts w:asciiTheme="minorHAnsi" w:hAnsiTheme="minorHAnsi" w:cstheme="minorHAnsi"/>
              </w:rPr>
              <w:t xml:space="preserve">Reviewed to ensure in line with statutory requirements – links to external authorities </w:t>
            </w:r>
            <w:r w:rsidR="00781618" w:rsidRPr="00721B18">
              <w:rPr>
                <w:rFonts w:asciiTheme="minorHAnsi" w:hAnsiTheme="minorHAnsi" w:cstheme="minorHAnsi"/>
              </w:rPr>
              <w:t>have been updated along with job titles</w:t>
            </w:r>
            <w:r w:rsidRPr="00721B18">
              <w:rPr>
                <w:rFonts w:asciiTheme="minorHAnsi" w:hAnsiTheme="minorHAnsi" w:cstheme="minorHAnsi"/>
              </w:rPr>
              <w:t>.</w:t>
            </w:r>
          </w:p>
        </w:tc>
      </w:tr>
      <w:tr w:rsidR="00B86B99" w:rsidRPr="00721B18">
        <w:trPr>
          <w:trHeight w:val="294"/>
        </w:trPr>
        <w:tc>
          <w:tcPr>
            <w:tcW w:w="1128" w:type="dxa"/>
          </w:tcPr>
          <w:p w:rsidR="00B86B99" w:rsidRPr="00721B18" w:rsidRDefault="00B86B99" w:rsidP="00B40B1F">
            <w:pPr>
              <w:pStyle w:val="TableParagraph"/>
              <w:spacing w:line="292" w:lineRule="exact"/>
              <w:ind w:left="110"/>
              <w:rPr>
                <w:rFonts w:asciiTheme="minorHAnsi" w:hAnsiTheme="minorHAnsi" w:cstheme="minorHAnsi"/>
              </w:rPr>
            </w:pPr>
            <w:r w:rsidRPr="00721B18">
              <w:rPr>
                <w:rFonts w:asciiTheme="minorHAnsi" w:hAnsiTheme="minorHAnsi" w:cstheme="minorHAnsi"/>
              </w:rPr>
              <w:t>V11.3</w:t>
            </w:r>
          </w:p>
        </w:tc>
        <w:tc>
          <w:tcPr>
            <w:tcW w:w="2695" w:type="dxa"/>
          </w:tcPr>
          <w:p w:rsidR="00B86B99" w:rsidRPr="00721B18" w:rsidRDefault="00B86B99" w:rsidP="00215C91">
            <w:pPr>
              <w:pStyle w:val="TableParagraph"/>
              <w:spacing w:line="240" w:lineRule="auto"/>
              <w:rPr>
                <w:rFonts w:asciiTheme="minorHAnsi" w:hAnsiTheme="minorHAnsi" w:cstheme="minorHAnsi"/>
              </w:rPr>
            </w:pPr>
            <w:r w:rsidRPr="00721B18">
              <w:rPr>
                <w:rFonts w:asciiTheme="minorHAnsi" w:hAnsiTheme="minorHAnsi" w:cstheme="minorHAnsi"/>
              </w:rPr>
              <w:t>Revision</w:t>
            </w:r>
          </w:p>
        </w:tc>
        <w:tc>
          <w:tcPr>
            <w:tcW w:w="1713" w:type="dxa"/>
          </w:tcPr>
          <w:p w:rsidR="00B86B99" w:rsidRPr="00721B18" w:rsidRDefault="00B86B99" w:rsidP="00B40B1F">
            <w:pPr>
              <w:pStyle w:val="TableParagraph"/>
              <w:spacing w:line="292" w:lineRule="exact"/>
              <w:ind w:left="110"/>
              <w:rPr>
                <w:rFonts w:asciiTheme="minorHAnsi" w:hAnsiTheme="minorHAnsi" w:cstheme="minorHAnsi"/>
              </w:rPr>
            </w:pPr>
            <w:r w:rsidRPr="00721B18">
              <w:rPr>
                <w:rFonts w:asciiTheme="minorHAnsi" w:hAnsiTheme="minorHAnsi" w:cstheme="minorHAnsi"/>
              </w:rPr>
              <w:t>March 21</w:t>
            </w:r>
          </w:p>
        </w:tc>
        <w:tc>
          <w:tcPr>
            <w:tcW w:w="4200" w:type="dxa"/>
          </w:tcPr>
          <w:p w:rsidR="00B86B99" w:rsidRPr="00721B18" w:rsidRDefault="00B86B99" w:rsidP="00B40B1F">
            <w:pPr>
              <w:pStyle w:val="TableParagraph"/>
              <w:spacing w:line="292" w:lineRule="exact"/>
              <w:ind w:left="110"/>
              <w:rPr>
                <w:rFonts w:asciiTheme="minorHAnsi" w:hAnsiTheme="minorHAnsi" w:cstheme="minorHAnsi"/>
              </w:rPr>
            </w:pPr>
            <w:r w:rsidRPr="00721B18">
              <w:rPr>
                <w:rFonts w:asciiTheme="minorHAnsi" w:hAnsiTheme="minorHAnsi" w:cstheme="minorHAnsi"/>
              </w:rPr>
              <w:t>Separate out Policy and Procedure</w:t>
            </w:r>
          </w:p>
        </w:tc>
      </w:tr>
      <w:tr w:rsidR="00F80123" w:rsidRPr="00721B18">
        <w:trPr>
          <w:trHeight w:val="294"/>
        </w:trPr>
        <w:tc>
          <w:tcPr>
            <w:tcW w:w="1128" w:type="dxa"/>
          </w:tcPr>
          <w:p w:rsidR="00F80123" w:rsidRPr="00721B18" w:rsidRDefault="00F80123" w:rsidP="00F80123">
            <w:pPr>
              <w:pStyle w:val="TableParagraph"/>
              <w:spacing w:line="292" w:lineRule="exact"/>
              <w:ind w:left="110"/>
              <w:rPr>
                <w:rFonts w:asciiTheme="minorHAnsi" w:hAnsiTheme="minorHAnsi" w:cstheme="minorHAnsi"/>
              </w:rPr>
            </w:pPr>
            <w:r w:rsidRPr="00721B18">
              <w:rPr>
                <w:rFonts w:asciiTheme="minorHAnsi" w:hAnsiTheme="minorHAnsi" w:cstheme="minorHAnsi"/>
              </w:rPr>
              <w:t>V11.4</w:t>
            </w:r>
          </w:p>
        </w:tc>
        <w:tc>
          <w:tcPr>
            <w:tcW w:w="2695" w:type="dxa"/>
          </w:tcPr>
          <w:p w:rsidR="00F80123" w:rsidRPr="00721B18" w:rsidRDefault="00F80123" w:rsidP="00F80123">
            <w:pPr>
              <w:pStyle w:val="TableParagraph"/>
              <w:spacing w:line="240" w:lineRule="auto"/>
              <w:rPr>
                <w:rFonts w:asciiTheme="minorHAnsi" w:hAnsiTheme="minorHAnsi" w:cstheme="minorHAnsi"/>
              </w:rPr>
            </w:pPr>
            <w:r w:rsidRPr="00721B18">
              <w:rPr>
                <w:rFonts w:asciiTheme="minorHAnsi" w:hAnsiTheme="minorHAnsi" w:cstheme="minorHAnsi"/>
              </w:rPr>
              <w:t>Revision</w:t>
            </w:r>
          </w:p>
        </w:tc>
        <w:tc>
          <w:tcPr>
            <w:tcW w:w="1713" w:type="dxa"/>
          </w:tcPr>
          <w:p w:rsidR="00F80123" w:rsidRPr="00721B18" w:rsidRDefault="00F80123" w:rsidP="00F80123">
            <w:pPr>
              <w:pStyle w:val="TableParagraph"/>
              <w:spacing w:line="292" w:lineRule="exact"/>
              <w:ind w:left="110"/>
              <w:rPr>
                <w:rFonts w:asciiTheme="minorHAnsi" w:hAnsiTheme="minorHAnsi" w:cstheme="minorHAnsi"/>
              </w:rPr>
            </w:pPr>
            <w:r w:rsidRPr="00721B18">
              <w:rPr>
                <w:rFonts w:asciiTheme="minorHAnsi" w:hAnsiTheme="minorHAnsi" w:cstheme="minorHAnsi"/>
              </w:rPr>
              <w:t>June 2021</w:t>
            </w:r>
          </w:p>
        </w:tc>
        <w:tc>
          <w:tcPr>
            <w:tcW w:w="4200" w:type="dxa"/>
          </w:tcPr>
          <w:p w:rsidR="00F80123" w:rsidRPr="00721B18" w:rsidRDefault="00F80123" w:rsidP="00F80123">
            <w:pPr>
              <w:pStyle w:val="TableParagraph"/>
              <w:spacing w:line="292" w:lineRule="exact"/>
              <w:ind w:left="110"/>
              <w:rPr>
                <w:rFonts w:asciiTheme="minorHAnsi" w:hAnsiTheme="minorHAnsi" w:cstheme="minorHAnsi"/>
              </w:rPr>
            </w:pPr>
            <w:r w:rsidRPr="00721B18">
              <w:rPr>
                <w:rFonts w:asciiTheme="minorHAnsi" w:hAnsiTheme="minorHAnsi" w:cstheme="minorHAnsi"/>
              </w:rPr>
              <w:t>Annual Review</w:t>
            </w:r>
          </w:p>
        </w:tc>
      </w:tr>
      <w:tr w:rsidR="00F80123" w:rsidRPr="00721B18">
        <w:trPr>
          <w:trHeight w:val="294"/>
        </w:trPr>
        <w:tc>
          <w:tcPr>
            <w:tcW w:w="1128" w:type="dxa"/>
          </w:tcPr>
          <w:p w:rsidR="00F80123" w:rsidRPr="00721B18" w:rsidRDefault="00F80123" w:rsidP="00F80123">
            <w:pPr>
              <w:pStyle w:val="TableParagraph"/>
              <w:spacing w:line="292" w:lineRule="exact"/>
              <w:ind w:left="110"/>
              <w:rPr>
                <w:rFonts w:asciiTheme="minorHAnsi" w:hAnsiTheme="minorHAnsi" w:cstheme="minorHAnsi"/>
              </w:rPr>
            </w:pPr>
            <w:r>
              <w:rPr>
                <w:rFonts w:asciiTheme="minorHAnsi" w:hAnsiTheme="minorHAnsi" w:cstheme="minorHAnsi"/>
              </w:rPr>
              <w:t>V11.5</w:t>
            </w:r>
          </w:p>
        </w:tc>
        <w:tc>
          <w:tcPr>
            <w:tcW w:w="2695" w:type="dxa"/>
          </w:tcPr>
          <w:p w:rsidR="00F80123" w:rsidRPr="00721B18" w:rsidRDefault="00F80123" w:rsidP="00F80123">
            <w:pPr>
              <w:pStyle w:val="TableParagraph"/>
              <w:spacing w:line="240" w:lineRule="auto"/>
              <w:rPr>
                <w:rFonts w:asciiTheme="minorHAnsi" w:hAnsiTheme="minorHAnsi" w:cstheme="minorHAnsi"/>
              </w:rPr>
            </w:pPr>
            <w:r>
              <w:rPr>
                <w:rFonts w:asciiTheme="minorHAnsi" w:hAnsiTheme="minorHAnsi" w:cstheme="minorHAnsi"/>
              </w:rPr>
              <w:t xml:space="preserve">Revision </w:t>
            </w:r>
          </w:p>
        </w:tc>
        <w:tc>
          <w:tcPr>
            <w:tcW w:w="1713" w:type="dxa"/>
          </w:tcPr>
          <w:p w:rsidR="00F80123" w:rsidRPr="00721B18" w:rsidRDefault="00F80123" w:rsidP="00F80123">
            <w:pPr>
              <w:pStyle w:val="TableParagraph"/>
              <w:spacing w:line="292" w:lineRule="exact"/>
              <w:ind w:left="110"/>
              <w:rPr>
                <w:rFonts w:asciiTheme="minorHAnsi" w:hAnsiTheme="minorHAnsi" w:cstheme="minorHAnsi"/>
              </w:rPr>
            </w:pPr>
            <w:r>
              <w:rPr>
                <w:rFonts w:asciiTheme="minorHAnsi" w:hAnsiTheme="minorHAnsi" w:cstheme="minorHAnsi"/>
              </w:rPr>
              <w:t>April 2022</w:t>
            </w:r>
          </w:p>
        </w:tc>
        <w:tc>
          <w:tcPr>
            <w:tcW w:w="4200" w:type="dxa"/>
          </w:tcPr>
          <w:p w:rsidR="00F80123" w:rsidRPr="00721B18" w:rsidRDefault="00F80123" w:rsidP="00F80123">
            <w:pPr>
              <w:pStyle w:val="TableParagraph"/>
              <w:spacing w:line="292" w:lineRule="exact"/>
              <w:ind w:left="110"/>
              <w:rPr>
                <w:rFonts w:asciiTheme="minorHAnsi" w:hAnsiTheme="minorHAnsi" w:cstheme="minorHAnsi"/>
              </w:rPr>
            </w:pPr>
            <w:r>
              <w:rPr>
                <w:rFonts w:asciiTheme="minorHAnsi" w:hAnsiTheme="minorHAnsi" w:cstheme="minorHAnsi"/>
              </w:rPr>
              <w:t>Updated to reflect new job titles</w:t>
            </w:r>
          </w:p>
        </w:tc>
      </w:tr>
    </w:tbl>
    <w:p w:rsidR="00FF727A" w:rsidRDefault="00FF727A">
      <w:pPr>
        <w:pStyle w:val="BodyText"/>
        <w:spacing w:before="11"/>
        <w:ind w:left="0"/>
        <w:jc w:val="left"/>
        <w:rPr>
          <w:b/>
          <w:sz w:val="38"/>
        </w:rPr>
      </w:pPr>
    </w:p>
    <w:p w:rsidR="00FF727A" w:rsidRDefault="00B40B1F">
      <w:pPr>
        <w:ind w:left="200"/>
        <w:rPr>
          <w:b/>
          <w:sz w:val="28"/>
        </w:rPr>
      </w:pPr>
      <w:r>
        <w:rPr>
          <w:b/>
          <w:sz w:val="28"/>
        </w:rPr>
        <w:t>Monitoring and review</w:t>
      </w:r>
    </w:p>
    <w:p w:rsidR="003A1694" w:rsidRDefault="00B86B99" w:rsidP="003A1694">
      <w:pPr>
        <w:tabs>
          <w:tab w:val="left" w:pos="766"/>
          <w:tab w:val="left" w:pos="767"/>
        </w:tabs>
        <w:spacing w:before="159"/>
        <w:ind w:left="199"/>
      </w:pPr>
      <w:r w:rsidRPr="00721B18">
        <w:t xml:space="preserve">This procedure </w:t>
      </w:r>
      <w:r w:rsidR="00B40B1F" w:rsidRPr="00721B18">
        <w:t xml:space="preserve">will be </w:t>
      </w:r>
      <w:r w:rsidR="003475C3" w:rsidRPr="00721B18">
        <w:t xml:space="preserve">reviewed </w:t>
      </w:r>
      <w:r w:rsidR="00131D7A" w:rsidRPr="00131D7A">
        <w:t>by SLT, the Audit Committee and the Corporation every year.</w:t>
      </w:r>
    </w:p>
    <w:p w:rsidR="003A1694" w:rsidRDefault="003A1694" w:rsidP="003A1694">
      <w:pPr>
        <w:tabs>
          <w:tab w:val="left" w:pos="766"/>
          <w:tab w:val="left" w:pos="767"/>
        </w:tabs>
        <w:spacing w:before="159"/>
        <w:ind w:left="199"/>
        <w:rPr>
          <w:rFonts w:asciiTheme="minorHAnsi" w:hAnsiTheme="minorHAnsi" w:cstheme="minorHAnsi"/>
          <w:sz w:val="28"/>
          <w:szCs w:val="28"/>
        </w:rPr>
      </w:pPr>
    </w:p>
    <w:p w:rsidR="003A1694" w:rsidRDefault="003A1694" w:rsidP="003A1694">
      <w:pPr>
        <w:tabs>
          <w:tab w:val="left" w:pos="766"/>
          <w:tab w:val="left" w:pos="767"/>
        </w:tabs>
        <w:spacing w:before="159"/>
        <w:ind w:left="199"/>
        <w:rPr>
          <w:rFonts w:asciiTheme="minorHAnsi" w:hAnsiTheme="minorHAnsi" w:cstheme="minorHAnsi"/>
          <w:sz w:val="28"/>
          <w:szCs w:val="28"/>
        </w:rPr>
      </w:pPr>
    </w:p>
    <w:p w:rsidR="003A1694" w:rsidRDefault="003A1694" w:rsidP="003A1694">
      <w:pPr>
        <w:tabs>
          <w:tab w:val="left" w:pos="766"/>
          <w:tab w:val="left" w:pos="767"/>
        </w:tabs>
        <w:spacing w:before="159"/>
        <w:ind w:left="199"/>
        <w:rPr>
          <w:rFonts w:asciiTheme="minorHAnsi" w:hAnsiTheme="minorHAnsi" w:cstheme="minorHAnsi"/>
          <w:sz w:val="28"/>
          <w:szCs w:val="28"/>
        </w:rPr>
      </w:pPr>
    </w:p>
    <w:p w:rsidR="00FF727A" w:rsidRPr="003A1694" w:rsidRDefault="00412F93" w:rsidP="003A1694">
      <w:pPr>
        <w:pStyle w:val="ListParagraph"/>
        <w:numPr>
          <w:ilvl w:val="0"/>
          <w:numId w:val="3"/>
        </w:numPr>
        <w:tabs>
          <w:tab w:val="left" w:pos="766"/>
          <w:tab w:val="left" w:pos="767"/>
        </w:tabs>
        <w:spacing w:before="159"/>
        <w:rPr>
          <w:rFonts w:asciiTheme="minorHAnsi" w:hAnsiTheme="minorHAnsi" w:cstheme="minorHAnsi"/>
          <w:b/>
          <w:sz w:val="28"/>
          <w:szCs w:val="28"/>
        </w:rPr>
      </w:pPr>
      <w:r>
        <w:rPr>
          <w:rFonts w:asciiTheme="minorHAnsi" w:hAnsiTheme="minorHAnsi" w:cstheme="minorHAnsi"/>
          <w:b/>
          <w:sz w:val="28"/>
          <w:szCs w:val="28"/>
        </w:rPr>
        <w:lastRenderedPageBreak/>
        <w:t>Anti-Fraud Policy</w:t>
      </w:r>
    </w:p>
    <w:p w:rsidR="00FF727A" w:rsidRPr="00721B18" w:rsidRDefault="00412F93" w:rsidP="00721B18">
      <w:pPr>
        <w:pStyle w:val="ListParagraph"/>
        <w:numPr>
          <w:ilvl w:val="1"/>
          <w:numId w:val="3"/>
        </w:numPr>
        <w:tabs>
          <w:tab w:val="left" w:pos="921"/>
        </w:tabs>
        <w:ind w:right="258"/>
        <w:rPr>
          <w:rFonts w:asciiTheme="minorHAnsi" w:hAnsiTheme="minorHAnsi" w:cstheme="minorHAnsi"/>
        </w:rPr>
      </w:pPr>
      <w:r>
        <w:rPr>
          <w:rFonts w:asciiTheme="minorHAnsi" w:hAnsiTheme="minorHAnsi" w:cstheme="minorHAnsi"/>
        </w:rPr>
        <w:t>The purpose of the policy is to</w:t>
      </w:r>
      <w:r w:rsidR="008007C9">
        <w:rPr>
          <w:rFonts w:asciiTheme="minorHAnsi" w:hAnsiTheme="minorHAnsi" w:cstheme="minorHAnsi"/>
        </w:rPr>
        <w:t xml:space="preserve"> ensure that </w:t>
      </w:r>
      <w:r w:rsidR="00B40B1F" w:rsidRPr="00721B18">
        <w:rPr>
          <w:rFonts w:asciiTheme="minorHAnsi" w:hAnsiTheme="minorHAnsi" w:cstheme="minorHAnsi"/>
        </w:rPr>
        <w:t xml:space="preserve">fraud </w:t>
      </w:r>
      <w:r w:rsidR="008007C9">
        <w:rPr>
          <w:rFonts w:asciiTheme="minorHAnsi" w:hAnsiTheme="minorHAnsi" w:cstheme="minorHAnsi"/>
        </w:rPr>
        <w:t xml:space="preserve">is reduced </w:t>
      </w:r>
      <w:r w:rsidR="00B40B1F" w:rsidRPr="00721B18">
        <w:rPr>
          <w:rFonts w:asciiTheme="minorHAnsi" w:hAnsiTheme="minorHAnsi" w:cstheme="minorHAnsi"/>
        </w:rPr>
        <w:t>to an absolute minimum. The aim of the policy and procedure is to protect the property and finances of the</w:t>
      </w:r>
      <w:r w:rsidR="00B40B1F" w:rsidRPr="00721B18">
        <w:rPr>
          <w:rFonts w:asciiTheme="minorHAnsi" w:hAnsiTheme="minorHAnsi" w:cstheme="minorHAnsi"/>
          <w:spacing w:val="2"/>
        </w:rPr>
        <w:t xml:space="preserve"> </w:t>
      </w:r>
      <w:r w:rsidR="00B40B1F" w:rsidRPr="00721B18">
        <w:rPr>
          <w:rFonts w:asciiTheme="minorHAnsi" w:hAnsiTheme="minorHAnsi" w:cstheme="minorHAnsi"/>
        </w:rPr>
        <w:t>College.</w:t>
      </w:r>
    </w:p>
    <w:p w:rsidR="00FF727A" w:rsidRPr="00721B18" w:rsidRDefault="00412F93" w:rsidP="00721B18">
      <w:pPr>
        <w:pStyle w:val="ListParagraph"/>
        <w:numPr>
          <w:ilvl w:val="1"/>
          <w:numId w:val="3"/>
        </w:numPr>
        <w:tabs>
          <w:tab w:val="left" w:pos="921"/>
        </w:tabs>
        <w:rPr>
          <w:rFonts w:asciiTheme="minorHAnsi" w:hAnsiTheme="minorHAnsi" w:cstheme="minorHAnsi"/>
        </w:rPr>
      </w:pPr>
      <w:r>
        <w:rPr>
          <w:rFonts w:asciiTheme="minorHAnsi" w:hAnsiTheme="minorHAnsi" w:cstheme="minorHAnsi"/>
        </w:rPr>
        <w:t>T</w:t>
      </w:r>
      <w:r w:rsidR="00B40B1F" w:rsidRPr="00721B18">
        <w:rPr>
          <w:rFonts w:asciiTheme="minorHAnsi" w:hAnsiTheme="minorHAnsi" w:cstheme="minorHAnsi"/>
        </w:rPr>
        <w:t>he College</w:t>
      </w:r>
      <w:r w:rsidR="00B40B1F" w:rsidRPr="00721B18">
        <w:rPr>
          <w:rFonts w:asciiTheme="minorHAnsi" w:hAnsiTheme="minorHAnsi" w:cstheme="minorHAnsi"/>
          <w:spacing w:val="-4"/>
        </w:rPr>
        <w:t xml:space="preserve"> </w:t>
      </w:r>
      <w:r w:rsidR="00B40B1F" w:rsidRPr="00721B18">
        <w:rPr>
          <w:rFonts w:asciiTheme="minorHAnsi" w:hAnsiTheme="minorHAnsi" w:cstheme="minorHAnsi"/>
        </w:rPr>
        <w:t>will:</w:t>
      </w:r>
    </w:p>
    <w:p w:rsidR="00FF727A" w:rsidRPr="00721B18" w:rsidRDefault="00B40B1F" w:rsidP="00721B18">
      <w:pPr>
        <w:pStyle w:val="ListParagraph"/>
        <w:numPr>
          <w:ilvl w:val="2"/>
          <w:numId w:val="3"/>
        </w:numPr>
        <w:tabs>
          <w:tab w:val="left" w:pos="1333"/>
          <w:tab w:val="left" w:pos="1334"/>
        </w:tabs>
        <w:spacing w:line="305" w:lineRule="exact"/>
        <w:ind w:hanging="414"/>
        <w:jc w:val="left"/>
        <w:rPr>
          <w:rFonts w:asciiTheme="minorHAnsi" w:hAnsiTheme="minorHAnsi" w:cstheme="minorHAnsi"/>
        </w:rPr>
      </w:pPr>
      <w:r w:rsidRPr="00721B18">
        <w:rPr>
          <w:rFonts w:asciiTheme="minorHAnsi" w:hAnsiTheme="minorHAnsi" w:cstheme="minorHAnsi"/>
        </w:rPr>
        <w:t>Introduce appropriate measures to minimise the risk of</w:t>
      </w:r>
      <w:r w:rsidRPr="00721B18">
        <w:rPr>
          <w:rFonts w:asciiTheme="minorHAnsi" w:hAnsiTheme="minorHAnsi" w:cstheme="minorHAnsi"/>
          <w:spacing w:val="-12"/>
        </w:rPr>
        <w:t xml:space="preserve"> </w:t>
      </w:r>
      <w:r w:rsidRPr="00721B18">
        <w:rPr>
          <w:rFonts w:asciiTheme="minorHAnsi" w:hAnsiTheme="minorHAnsi" w:cstheme="minorHAnsi"/>
        </w:rPr>
        <w:t>fraud;</w:t>
      </w:r>
    </w:p>
    <w:p w:rsidR="00FF727A" w:rsidRPr="00721B18" w:rsidRDefault="00B40B1F" w:rsidP="00721B18">
      <w:pPr>
        <w:pStyle w:val="ListParagraph"/>
        <w:numPr>
          <w:ilvl w:val="2"/>
          <w:numId w:val="3"/>
        </w:numPr>
        <w:tabs>
          <w:tab w:val="left" w:pos="1333"/>
          <w:tab w:val="left" w:pos="1334"/>
        </w:tabs>
        <w:spacing w:before="0" w:line="305" w:lineRule="exact"/>
        <w:ind w:hanging="414"/>
        <w:jc w:val="left"/>
        <w:rPr>
          <w:rFonts w:asciiTheme="minorHAnsi" w:hAnsiTheme="minorHAnsi" w:cstheme="minorHAnsi"/>
        </w:rPr>
      </w:pPr>
      <w:r w:rsidRPr="00721B18">
        <w:rPr>
          <w:rFonts w:asciiTheme="minorHAnsi" w:hAnsiTheme="minorHAnsi" w:cstheme="minorHAnsi"/>
        </w:rPr>
        <w:t xml:space="preserve">adopt formal procedures to investigate </w:t>
      </w:r>
      <w:r w:rsidR="00496DA3" w:rsidRPr="00721B18">
        <w:rPr>
          <w:rFonts w:asciiTheme="minorHAnsi" w:hAnsiTheme="minorHAnsi" w:cstheme="minorHAnsi"/>
        </w:rPr>
        <w:t>suspected fraud</w:t>
      </w:r>
      <w:r w:rsidRPr="00721B18">
        <w:rPr>
          <w:rFonts w:asciiTheme="minorHAnsi" w:hAnsiTheme="minorHAnsi" w:cstheme="minorHAnsi"/>
        </w:rPr>
        <w:t>;</w:t>
      </w:r>
    </w:p>
    <w:p w:rsidR="00FF727A" w:rsidRPr="00721B18" w:rsidRDefault="00B40B1F" w:rsidP="00721B18">
      <w:pPr>
        <w:pStyle w:val="ListParagraph"/>
        <w:numPr>
          <w:ilvl w:val="2"/>
          <w:numId w:val="3"/>
        </w:numPr>
        <w:tabs>
          <w:tab w:val="left" w:pos="1333"/>
          <w:tab w:val="left" w:pos="1334"/>
        </w:tabs>
        <w:spacing w:before="0" w:line="242" w:lineRule="auto"/>
        <w:ind w:right="262"/>
        <w:jc w:val="left"/>
        <w:rPr>
          <w:rFonts w:asciiTheme="minorHAnsi" w:hAnsiTheme="minorHAnsi" w:cstheme="minorHAnsi"/>
        </w:rPr>
      </w:pPr>
      <w:r w:rsidRPr="00721B18">
        <w:rPr>
          <w:rFonts w:asciiTheme="minorHAnsi" w:hAnsiTheme="minorHAnsi" w:cstheme="minorHAnsi"/>
        </w:rPr>
        <w:t>provide appropriate mechanisms for employees to voice their genuine concerns and protect those who do</w:t>
      </w:r>
      <w:r w:rsidRPr="00721B18">
        <w:rPr>
          <w:rFonts w:asciiTheme="minorHAnsi" w:hAnsiTheme="minorHAnsi" w:cstheme="minorHAnsi"/>
          <w:spacing w:val="-5"/>
        </w:rPr>
        <w:t xml:space="preserve"> </w:t>
      </w:r>
      <w:r w:rsidRPr="00721B18">
        <w:rPr>
          <w:rFonts w:asciiTheme="minorHAnsi" w:hAnsiTheme="minorHAnsi" w:cstheme="minorHAnsi"/>
        </w:rPr>
        <w:t>so;</w:t>
      </w:r>
    </w:p>
    <w:p w:rsidR="00FF727A" w:rsidRPr="00721B18" w:rsidRDefault="00B40B1F" w:rsidP="00721B18">
      <w:pPr>
        <w:pStyle w:val="ListParagraph"/>
        <w:numPr>
          <w:ilvl w:val="2"/>
          <w:numId w:val="3"/>
        </w:numPr>
        <w:tabs>
          <w:tab w:val="left" w:pos="1333"/>
          <w:tab w:val="left" w:pos="1334"/>
        </w:tabs>
        <w:spacing w:before="0" w:line="301" w:lineRule="exact"/>
        <w:ind w:hanging="414"/>
        <w:jc w:val="left"/>
        <w:rPr>
          <w:rFonts w:asciiTheme="minorHAnsi" w:hAnsiTheme="minorHAnsi" w:cstheme="minorHAnsi"/>
        </w:rPr>
      </w:pPr>
      <w:r w:rsidRPr="00721B18">
        <w:rPr>
          <w:rFonts w:asciiTheme="minorHAnsi" w:hAnsiTheme="minorHAnsi" w:cstheme="minorHAnsi"/>
        </w:rPr>
        <w:t>deter employees from making malicious or unfounded</w:t>
      </w:r>
      <w:r w:rsidRPr="00721B18">
        <w:rPr>
          <w:rFonts w:asciiTheme="minorHAnsi" w:hAnsiTheme="minorHAnsi" w:cstheme="minorHAnsi"/>
          <w:spacing w:val="-5"/>
        </w:rPr>
        <w:t xml:space="preserve"> </w:t>
      </w:r>
      <w:r w:rsidRPr="00721B18">
        <w:rPr>
          <w:rFonts w:asciiTheme="minorHAnsi" w:hAnsiTheme="minorHAnsi" w:cstheme="minorHAnsi"/>
        </w:rPr>
        <w:t>accusations;</w:t>
      </w:r>
    </w:p>
    <w:p w:rsidR="00FF727A" w:rsidRPr="00721B18" w:rsidRDefault="00B40B1F" w:rsidP="00721B18">
      <w:pPr>
        <w:pStyle w:val="ListParagraph"/>
        <w:numPr>
          <w:ilvl w:val="2"/>
          <w:numId w:val="3"/>
        </w:numPr>
        <w:tabs>
          <w:tab w:val="left" w:pos="1333"/>
          <w:tab w:val="left" w:pos="1334"/>
        </w:tabs>
        <w:spacing w:before="0" w:line="242" w:lineRule="auto"/>
        <w:ind w:right="255"/>
        <w:jc w:val="left"/>
        <w:rPr>
          <w:rFonts w:asciiTheme="minorHAnsi" w:hAnsiTheme="minorHAnsi" w:cstheme="minorHAnsi"/>
        </w:rPr>
      </w:pPr>
      <w:r w:rsidRPr="00721B18">
        <w:rPr>
          <w:rFonts w:asciiTheme="minorHAnsi" w:hAnsiTheme="minorHAnsi" w:cstheme="minorHAnsi"/>
        </w:rPr>
        <w:t>have no hesitation referring cases of suspected financial irregularity to the attention of the</w:t>
      </w:r>
      <w:r w:rsidRPr="00721B18">
        <w:rPr>
          <w:rFonts w:asciiTheme="minorHAnsi" w:hAnsiTheme="minorHAnsi" w:cstheme="minorHAnsi"/>
          <w:spacing w:val="-3"/>
        </w:rPr>
        <w:t xml:space="preserve"> </w:t>
      </w:r>
      <w:r w:rsidRPr="00721B18">
        <w:rPr>
          <w:rFonts w:asciiTheme="minorHAnsi" w:hAnsiTheme="minorHAnsi" w:cstheme="minorHAnsi"/>
        </w:rPr>
        <w:t>police;</w:t>
      </w:r>
    </w:p>
    <w:p w:rsidR="00FF727A" w:rsidRPr="00721B18" w:rsidRDefault="00B40B1F" w:rsidP="00721B18">
      <w:pPr>
        <w:pStyle w:val="ListParagraph"/>
        <w:numPr>
          <w:ilvl w:val="2"/>
          <w:numId w:val="3"/>
        </w:numPr>
        <w:tabs>
          <w:tab w:val="left" w:pos="1333"/>
          <w:tab w:val="left" w:pos="1334"/>
        </w:tabs>
        <w:spacing w:before="0" w:line="301" w:lineRule="exact"/>
        <w:ind w:hanging="414"/>
        <w:jc w:val="left"/>
        <w:rPr>
          <w:rFonts w:asciiTheme="minorHAnsi" w:hAnsiTheme="minorHAnsi" w:cstheme="minorHAnsi"/>
        </w:rPr>
      </w:pPr>
      <w:r w:rsidRPr="00721B18">
        <w:rPr>
          <w:rFonts w:asciiTheme="minorHAnsi" w:hAnsiTheme="minorHAnsi" w:cstheme="minorHAnsi"/>
        </w:rPr>
        <w:t>work closely with the police and other appropriate external agencies to combat</w:t>
      </w:r>
      <w:r w:rsidRPr="00721B18">
        <w:rPr>
          <w:rFonts w:asciiTheme="minorHAnsi" w:hAnsiTheme="minorHAnsi" w:cstheme="minorHAnsi"/>
          <w:spacing w:val="-22"/>
        </w:rPr>
        <w:t xml:space="preserve"> </w:t>
      </w:r>
      <w:r w:rsidRPr="00721B18">
        <w:rPr>
          <w:rFonts w:asciiTheme="minorHAnsi" w:hAnsiTheme="minorHAnsi" w:cstheme="minorHAnsi"/>
        </w:rPr>
        <w:t>fraud;</w:t>
      </w:r>
    </w:p>
    <w:p w:rsidR="00FF727A" w:rsidRPr="00721B18" w:rsidRDefault="00B40B1F" w:rsidP="00721B18">
      <w:pPr>
        <w:pStyle w:val="ListParagraph"/>
        <w:numPr>
          <w:ilvl w:val="2"/>
          <w:numId w:val="3"/>
        </w:numPr>
        <w:tabs>
          <w:tab w:val="left" w:pos="1333"/>
          <w:tab w:val="left" w:pos="1334"/>
        </w:tabs>
        <w:spacing w:before="1"/>
        <w:ind w:hanging="414"/>
        <w:jc w:val="left"/>
        <w:rPr>
          <w:rFonts w:asciiTheme="minorHAnsi" w:hAnsiTheme="minorHAnsi" w:cstheme="minorHAnsi"/>
        </w:rPr>
      </w:pPr>
      <w:r w:rsidRPr="00721B18">
        <w:rPr>
          <w:rFonts w:asciiTheme="minorHAnsi" w:hAnsiTheme="minorHAnsi" w:cstheme="minorHAnsi"/>
        </w:rPr>
        <w:t>support national and local initiatives against</w:t>
      </w:r>
      <w:r w:rsidRPr="00721B18">
        <w:rPr>
          <w:rFonts w:asciiTheme="minorHAnsi" w:hAnsiTheme="minorHAnsi" w:cstheme="minorHAnsi"/>
          <w:spacing w:val="-5"/>
        </w:rPr>
        <w:t xml:space="preserve"> </w:t>
      </w:r>
      <w:r w:rsidRPr="00721B18">
        <w:rPr>
          <w:rFonts w:asciiTheme="minorHAnsi" w:hAnsiTheme="minorHAnsi" w:cstheme="minorHAnsi"/>
        </w:rPr>
        <w:t>fraud.</w:t>
      </w:r>
      <w:r w:rsidR="008007C9">
        <w:rPr>
          <w:rFonts w:asciiTheme="minorHAnsi" w:hAnsiTheme="minorHAnsi" w:cstheme="minorHAnsi"/>
        </w:rPr>
        <w:br/>
      </w:r>
    </w:p>
    <w:p w:rsidR="00086419" w:rsidRDefault="00086419" w:rsidP="00131D7A">
      <w:pPr>
        <w:pStyle w:val="Heading1"/>
        <w:numPr>
          <w:ilvl w:val="0"/>
          <w:numId w:val="3"/>
        </w:numPr>
        <w:tabs>
          <w:tab w:val="left" w:pos="921"/>
        </w:tabs>
        <w:spacing w:before="120"/>
        <w:rPr>
          <w:rFonts w:asciiTheme="minorHAnsi" w:hAnsiTheme="minorHAnsi" w:cstheme="minorHAnsi"/>
        </w:rPr>
      </w:pPr>
      <w:r>
        <w:rPr>
          <w:rFonts w:asciiTheme="minorHAnsi" w:hAnsiTheme="minorHAnsi" w:cstheme="minorHAnsi"/>
        </w:rPr>
        <w:t>Anti-Fraud Procedures</w:t>
      </w:r>
      <w:r>
        <w:rPr>
          <w:rFonts w:asciiTheme="minorHAnsi" w:hAnsiTheme="minorHAnsi" w:cstheme="minorHAnsi"/>
        </w:rPr>
        <w:br/>
      </w:r>
    </w:p>
    <w:p w:rsidR="00086419" w:rsidRDefault="00086419" w:rsidP="00131D7A">
      <w:pPr>
        <w:pStyle w:val="ListParagraph"/>
        <w:numPr>
          <w:ilvl w:val="1"/>
          <w:numId w:val="3"/>
        </w:numPr>
        <w:tabs>
          <w:tab w:val="left" w:pos="921"/>
        </w:tabs>
        <w:ind w:right="259"/>
        <w:rPr>
          <w:rFonts w:asciiTheme="minorHAnsi" w:hAnsiTheme="minorHAnsi" w:cstheme="minorHAnsi"/>
        </w:rPr>
      </w:pPr>
      <w:r w:rsidRPr="00721B18">
        <w:rPr>
          <w:rFonts w:asciiTheme="minorHAnsi" w:hAnsiTheme="minorHAnsi" w:cstheme="minorHAnsi"/>
        </w:rPr>
        <w:t>In order to maintain the College’s high standards, procedures and controls have been established to provide an environment which will minimise the opportunity for fraud.</w:t>
      </w:r>
      <w:r w:rsidRPr="00721B18">
        <w:rPr>
          <w:rFonts w:asciiTheme="minorHAnsi" w:hAnsiTheme="minorHAnsi" w:cstheme="minorHAnsi"/>
          <w:spacing w:val="24"/>
        </w:rPr>
        <w:t xml:space="preserve"> </w:t>
      </w:r>
      <w:r w:rsidRPr="00721B18">
        <w:rPr>
          <w:rFonts w:asciiTheme="minorHAnsi" w:hAnsiTheme="minorHAnsi" w:cstheme="minorHAnsi"/>
        </w:rPr>
        <w:t>These</w:t>
      </w:r>
      <w:r>
        <w:rPr>
          <w:rFonts w:asciiTheme="minorHAnsi" w:hAnsiTheme="minorHAnsi" w:cstheme="minorHAnsi"/>
        </w:rPr>
        <w:t xml:space="preserve"> </w:t>
      </w:r>
      <w:r w:rsidRPr="003A1694">
        <w:rPr>
          <w:rFonts w:asciiTheme="minorHAnsi" w:hAnsiTheme="minorHAnsi" w:cstheme="minorHAnsi"/>
        </w:rPr>
        <w:t>procedures and controls help the College conduct its business in a manner beyond reproach. They establish the rules to which senior post-holders, the Executive and employees must adhere and are supported, as necessary, by detailed procedure manuals which have been prepared for the key functions of the college.</w:t>
      </w:r>
    </w:p>
    <w:p w:rsidR="00086419" w:rsidRPr="003A1694" w:rsidRDefault="00086419" w:rsidP="00086419">
      <w:pPr>
        <w:tabs>
          <w:tab w:val="left" w:pos="921"/>
        </w:tabs>
        <w:ind w:right="259"/>
        <w:rPr>
          <w:rFonts w:asciiTheme="minorHAnsi" w:hAnsiTheme="minorHAnsi" w:cstheme="minorHAnsi"/>
        </w:rPr>
      </w:pPr>
    </w:p>
    <w:p w:rsidR="00086419" w:rsidRPr="00721B18" w:rsidRDefault="00086419" w:rsidP="00131D7A">
      <w:pPr>
        <w:pStyle w:val="ListParagraph"/>
        <w:numPr>
          <w:ilvl w:val="1"/>
          <w:numId w:val="3"/>
        </w:numPr>
        <w:tabs>
          <w:tab w:val="left" w:pos="921"/>
        </w:tabs>
        <w:ind w:right="257"/>
        <w:rPr>
          <w:rFonts w:asciiTheme="minorHAnsi" w:hAnsiTheme="minorHAnsi" w:cstheme="minorHAnsi"/>
        </w:rPr>
      </w:pPr>
      <w:r w:rsidRPr="00721B18">
        <w:rPr>
          <w:rFonts w:asciiTheme="minorHAnsi" w:hAnsiTheme="minorHAnsi" w:cstheme="minorHAnsi"/>
        </w:rPr>
        <w:t>The responsibility lies with the Executive and Managers to operate internal systems to ensure that high standards are applied and brought to the attention of their employees. Procedures are operated throughout the College to</w:t>
      </w:r>
      <w:r w:rsidRPr="00721B18">
        <w:rPr>
          <w:rFonts w:asciiTheme="minorHAnsi" w:hAnsiTheme="minorHAnsi" w:cstheme="minorHAnsi"/>
          <w:spacing w:val="-2"/>
        </w:rPr>
        <w:t xml:space="preserve"> </w:t>
      </w:r>
      <w:r w:rsidRPr="00721B18">
        <w:rPr>
          <w:rFonts w:asciiTheme="minorHAnsi" w:hAnsiTheme="minorHAnsi" w:cstheme="minorHAnsi"/>
        </w:rPr>
        <w:t>ensure:</w:t>
      </w:r>
    </w:p>
    <w:p w:rsidR="00086419" w:rsidRPr="00721B18" w:rsidRDefault="00086419" w:rsidP="007215AF">
      <w:pPr>
        <w:pStyle w:val="ListParagraph"/>
        <w:numPr>
          <w:ilvl w:val="2"/>
          <w:numId w:val="3"/>
        </w:numPr>
        <w:tabs>
          <w:tab w:val="left" w:pos="1618"/>
          <w:tab w:val="left" w:pos="1619"/>
        </w:tabs>
        <w:spacing w:line="305" w:lineRule="exact"/>
        <w:jc w:val="left"/>
        <w:rPr>
          <w:rFonts w:asciiTheme="minorHAnsi" w:hAnsiTheme="minorHAnsi" w:cstheme="minorHAnsi"/>
        </w:rPr>
      </w:pPr>
      <w:r w:rsidRPr="00721B18">
        <w:rPr>
          <w:rFonts w:asciiTheme="minorHAnsi" w:hAnsiTheme="minorHAnsi" w:cstheme="minorHAnsi"/>
        </w:rPr>
        <w:t>an adequate separation of duties (more than one employee is involved in key</w:t>
      </w:r>
      <w:r w:rsidRPr="00721B18">
        <w:rPr>
          <w:rFonts w:asciiTheme="minorHAnsi" w:hAnsiTheme="minorHAnsi" w:cstheme="minorHAnsi"/>
          <w:spacing w:val="-26"/>
        </w:rPr>
        <w:t xml:space="preserve"> </w:t>
      </w:r>
      <w:r w:rsidRPr="00721B18">
        <w:rPr>
          <w:rFonts w:asciiTheme="minorHAnsi" w:hAnsiTheme="minorHAnsi" w:cstheme="minorHAnsi"/>
        </w:rPr>
        <w:t>tasks);</w:t>
      </w:r>
    </w:p>
    <w:p w:rsidR="00086419" w:rsidRPr="00721B18" w:rsidRDefault="00086419" w:rsidP="007215AF">
      <w:pPr>
        <w:pStyle w:val="ListParagraph"/>
        <w:numPr>
          <w:ilvl w:val="2"/>
          <w:numId w:val="3"/>
        </w:numPr>
        <w:tabs>
          <w:tab w:val="left" w:pos="1618"/>
          <w:tab w:val="left" w:pos="1619"/>
        </w:tabs>
        <w:spacing w:before="0" w:line="305" w:lineRule="exact"/>
        <w:jc w:val="left"/>
        <w:rPr>
          <w:rFonts w:asciiTheme="minorHAnsi" w:hAnsiTheme="minorHAnsi" w:cstheme="minorHAnsi"/>
        </w:rPr>
      </w:pPr>
      <w:r w:rsidRPr="00721B18">
        <w:rPr>
          <w:rFonts w:asciiTheme="minorHAnsi" w:hAnsiTheme="minorHAnsi" w:cstheme="minorHAnsi"/>
        </w:rPr>
        <w:t>proper authorisation procedures (transactions must be</w:t>
      </w:r>
      <w:r w:rsidRPr="00721B18">
        <w:rPr>
          <w:rFonts w:asciiTheme="minorHAnsi" w:hAnsiTheme="minorHAnsi" w:cstheme="minorHAnsi"/>
          <w:spacing w:val="-8"/>
        </w:rPr>
        <w:t xml:space="preserve"> </w:t>
      </w:r>
      <w:r w:rsidRPr="00721B18">
        <w:rPr>
          <w:rFonts w:asciiTheme="minorHAnsi" w:hAnsiTheme="minorHAnsi" w:cstheme="minorHAnsi"/>
        </w:rPr>
        <w:t>approved);</w:t>
      </w:r>
    </w:p>
    <w:p w:rsidR="00086419" w:rsidRPr="00721B18" w:rsidRDefault="00086419" w:rsidP="007215AF">
      <w:pPr>
        <w:pStyle w:val="ListParagraph"/>
        <w:numPr>
          <w:ilvl w:val="2"/>
          <w:numId w:val="3"/>
        </w:numPr>
        <w:tabs>
          <w:tab w:val="left" w:pos="1618"/>
          <w:tab w:val="left" w:pos="1619"/>
        </w:tabs>
        <w:spacing w:before="1"/>
        <w:ind w:right="262"/>
        <w:jc w:val="left"/>
        <w:rPr>
          <w:rFonts w:asciiTheme="minorHAnsi" w:hAnsiTheme="minorHAnsi" w:cstheme="minorHAnsi"/>
        </w:rPr>
      </w:pPr>
      <w:r w:rsidRPr="00721B18">
        <w:rPr>
          <w:rFonts w:asciiTheme="minorHAnsi" w:hAnsiTheme="minorHAnsi" w:cstheme="minorHAnsi"/>
        </w:rPr>
        <w:t>independent monitoring and checking of data and documentation (checks and balances).</w:t>
      </w:r>
    </w:p>
    <w:p w:rsidR="00086419" w:rsidRPr="009B4DA6" w:rsidRDefault="00086419" w:rsidP="007215AF">
      <w:pPr>
        <w:pStyle w:val="ListParagraph"/>
        <w:numPr>
          <w:ilvl w:val="1"/>
          <w:numId w:val="3"/>
        </w:numPr>
        <w:tabs>
          <w:tab w:val="left" w:pos="921"/>
        </w:tabs>
        <w:spacing w:before="200"/>
        <w:ind w:right="258"/>
        <w:jc w:val="left"/>
        <w:rPr>
          <w:rFonts w:asciiTheme="minorHAnsi" w:hAnsiTheme="minorHAnsi" w:cstheme="minorHAnsi"/>
        </w:rPr>
      </w:pPr>
      <w:r w:rsidRPr="00721B18">
        <w:rPr>
          <w:rFonts w:asciiTheme="minorHAnsi" w:hAnsiTheme="minorHAnsi" w:cstheme="minorHAnsi"/>
        </w:rPr>
        <w:t>The College has a rigorous audit process which monitors compliance with regulations and undertakes</w:t>
      </w:r>
      <w:r w:rsidRPr="00721B18">
        <w:rPr>
          <w:rFonts w:asciiTheme="minorHAnsi" w:hAnsiTheme="minorHAnsi" w:cstheme="minorHAnsi"/>
          <w:spacing w:val="-6"/>
        </w:rPr>
        <w:t xml:space="preserve"> </w:t>
      </w:r>
      <w:r w:rsidRPr="00721B18">
        <w:rPr>
          <w:rFonts w:asciiTheme="minorHAnsi" w:hAnsiTheme="minorHAnsi" w:cstheme="minorHAnsi"/>
        </w:rPr>
        <w:t>a</w:t>
      </w:r>
      <w:r w:rsidRPr="00721B18">
        <w:rPr>
          <w:rFonts w:asciiTheme="minorHAnsi" w:hAnsiTheme="minorHAnsi" w:cstheme="minorHAnsi"/>
          <w:spacing w:val="-7"/>
        </w:rPr>
        <w:t xml:space="preserve"> </w:t>
      </w:r>
      <w:r w:rsidRPr="00721B18">
        <w:rPr>
          <w:rFonts w:asciiTheme="minorHAnsi" w:hAnsiTheme="minorHAnsi" w:cstheme="minorHAnsi"/>
        </w:rPr>
        <w:t>rolling</w:t>
      </w:r>
      <w:r w:rsidRPr="00721B18">
        <w:rPr>
          <w:rFonts w:asciiTheme="minorHAnsi" w:hAnsiTheme="minorHAnsi" w:cstheme="minorHAnsi"/>
          <w:spacing w:val="-10"/>
        </w:rPr>
        <w:t xml:space="preserve"> </w:t>
      </w:r>
      <w:r w:rsidRPr="00721B18">
        <w:rPr>
          <w:rFonts w:asciiTheme="minorHAnsi" w:hAnsiTheme="minorHAnsi" w:cstheme="minorHAnsi"/>
        </w:rPr>
        <w:t>programme</w:t>
      </w:r>
      <w:r w:rsidRPr="00721B18">
        <w:rPr>
          <w:rFonts w:asciiTheme="minorHAnsi" w:hAnsiTheme="minorHAnsi" w:cstheme="minorHAnsi"/>
          <w:spacing w:val="-7"/>
        </w:rPr>
        <w:t xml:space="preserve"> </w:t>
      </w:r>
      <w:r w:rsidRPr="00721B18">
        <w:rPr>
          <w:rFonts w:asciiTheme="minorHAnsi" w:hAnsiTheme="minorHAnsi" w:cstheme="minorHAnsi"/>
        </w:rPr>
        <w:t>of</w:t>
      </w:r>
      <w:r w:rsidRPr="00721B18">
        <w:rPr>
          <w:rFonts w:asciiTheme="minorHAnsi" w:hAnsiTheme="minorHAnsi" w:cstheme="minorHAnsi"/>
          <w:spacing w:val="-6"/>
        </w:rPr>
        <w:t xml:space="preserve"> </w:t>
      </w:r>
      <w:r w:rsidRPr="00721B18">
        <w:rPr>
          <w:rFonts w:asciiTheme="minorHAnsi" w:hAnsiTheme="minorHAnsi" w:cstheme="minorHAnsi"/>
        </w:rPr>
        <w:t>checks</w:t>
      </w:r>
      <w:r w:rsidRPr="00721B18">
        <w:rPr>
          <w:rFonts w:asciiTheme="minorHAnsi" w:hAnsiTheme="minorHAnsi" w:cstheme="minorHAnsi"/>
          <w:spacing w:val="-8"/>
        </w:rPr>
        <w:t xml:space="preserve"> </w:t>
      </w:r>
      <w:r w:rsidRPr="00721B18">
        <w:rPr>
          <w:rFonts w:asciiTheme="minorHAnsi" w:hAnsiTheme="minorHAnsi" w:cstheme="minorHAnsi"/>
        </w:rPr>
        <w:t>to</w:t>
      </w:r>
      <w:r w:rsidRPr="00721B18">
        <w:rPr>
          <w:rFonts w:asciiTheme="minorHAnsi" w:hAnsiTheme="minorHAnsi" w:cstheme="minorHAnsi"/>
          <w:spacing w:val="-7"/>
        </w:rPr>
        <w:t xml:space="preserve"> </w:t>
      </w:r>
      <w:r w:rsidRPr="00721B18">
        <w:rPr>
          <w:rFonts w:asciiTheme="minorHAnsi" w:hAnsiTheme="minorHAnsi" w:cstheme="minorHAnsi"/>
        </w:rPr>
        <w:t>detect,</w:t>
      </w:r>
      <w:r w:rsidRPr="00721B18">
        <w:rPr>
          <w:rFonts w:asciiTheme="minorHAnsi" w:hAnsiTheme="minorHAnsi" w:cstheme="minorHAnsi"/>
          <w:spacing w:val="-7"/>
        </w:rPr>
        <w:t xml:space="preserve"> </w:t>
      </w:r>
      <w:r w:rsidRPr="00721B18">
        <w:rPr>
          <w:rFonts w:asciiTheme="minorHAnsi" w:hAnsiTheme="minorHAnsi" w:cstheme="minorHAnsi"/>
        </w:rPr>
        <w:t>deter</w:t>
      </w:r>
      <w:r w:rsidRPr="00721B18">
        <w:rPr>
          <w:rFonts w:asciiTheme="minorHAnsi" w:hAnsiTheme="minorHAnsi" w:cstheme="minorHAnsi"/>
          <w:spacing w:val="-7"/>
        </w:rPr>
        <w:t xml:space="preserve"> </w:t>
      </w:r>
      <w:r w:rsidRPr="00721B18">
        <w:rPr>
          <w:rFonts w:asciiTheme="minorHAnsi" w:hAnsiTheme="minorHAnsi" w:cstheme="minorHAnsi"/>
        </w:rPr>
        <w:t>and</w:t>
      </w:r>
      <w:r w:rsidRPr="00721B18">
        <w:rPr>
          <w:rFonts w:asciiTheme="minorHAnsi" w:hAnsiTheme="minorHAnsi" w:cstheme="minorHAnsi"/>
          <w:spacing w:val="-6"/>
        </w:rPr>
        <w:t xml:space="preserve"> </w:t>
      </w:r>
      <w:r w:rsidRPr="00721B18">
        <w:rPr>
          <w:rFonts w:asciiTheme="minorHAnsi" w:hAnsiTheme="minorHAnsi" w:cstheme="minorHAnsi"/>
        </w:rPr>
        <w:t>prevent</w:t>
      </w:r>
      <w:r w:rsidRPr="00721B18">
        <w:rPr>
          <w:rFonts w:asciiTheme="minorHAnsi" w:hAnsiTheme="minorHAnsi" w:cstheme="minorHAnsi"/>
          <w:spacing w:val="-6"/>
        </w:rPr>
        <w:t xml:space="preserve"> </w:t>
      </w:r>
      <w:r w:rsidRPr="00721B18">
        <w:rPr>
          <w:rFonts w:asciiTheme="minorHAnsi" w:hAnsiTheme="minorHAnsi" w:cstheme="minorHAnsi"/>
        </w:rPr>
        <w:t>fraud</w:t>
      </w:r>
      <w:r w:rsidRPr="00721B18">
        <w:rPr>
          <w:rFonts w:asciiTheme="minorHAnsi" w:hAnsiTheme="minorHAnsi" w:cstheme="minorHAnsi"/>
          <w:spacing w:val="-6"/>
        </w:rPr>
        <w:t xml:space="preserve"> </w:t>
      </w:r>
      <w:r w:rsidRPr="00721B18">
        <w:rPr>
          <w:rFonts w:asciiTheme="minorHAnsi" w:hAnsiTheme="minorHAnsi" w:cstheme="minorHAnsi"/>
        </w:rPr>
        <w:t>and</w:t>
      </w:r>
      <w:r w:rsidRPr="00721B18">
        <w:rPr>
          <w:rFonts w:asciiTheme="minorHAnsi" w:hAnsiTheme="minorHAnsi" w:cstheme="minorHAnsi"/>
          <w:spacing w:val="-6"/>
        </w:rPr>
        <w:t xml:space="preserve"> </w:t>
      </w:r>
      <w:r w:rsidRPr="00721B18">
        <w:rPr>
          <w:rFonts w:asciiTheme="minorHAnsi" w:hAnsiTheme="minorHAnsi" w:cstheme="minorHAnsi"/>
        </w:rPr>
        <w:t>corruption. The Auditors work closely with Managers, monitoring their systems and procedures, to ensure that they are fully operated and remain</w:t>
      </w:r>
      <w:r w:rsidRPr="00721B18">
        <w:rPr>
          <w:rFonts w:asciiTheme="minorHAnsi" w:hAnsiTheme="minorHAnsi" w:cstheme="minorHAnsi"/>
          <w:spacing w:val="-4"/>
        </w:rPr>
        <w:t xml:space="preserve"> </w:t>
      </w:r>
      <w:r w:rsidRPr="00721B18">
        <w:rPr>
          <w:rFonts w:asciiTheme="minorHAnsi" w:hAnsiTheme="minorHAnsi" w:cstheme="minorHAnsi"/>
        </w:rPr>
        <w:t>appropriate.</w:t>
      </w:r>
      <w:r w:rsidR="009B4DA6">
        <w:rPr>
          <w:rFonts w:asciiTheme="minorHAnsi" w:hAnsiTheme="minorHAnsi" w:cstheme="minorHAnsi"/>
        </w:rPr>
        <w:br/>
      </w:r>
      <w:r w:rsidR="009B4DA6">
        <w:rPr>
          <w:rFonts w:asciiTheme="minorHAnsi" w:hAnsiTheme="minorHAnsi" w:cstheme="minorHAnsi"/>
        </w:rPr>
        <w:br/>
      </w:r>
      <w:r w:rsidRPr="009B4DA6">
        <w:rPr>
          <w:rFonts w:asciiTheme="minorHAnsi" w:hAnsiTheme="minorHAnsi" w:cstheme="minorHAnsi"/>
          <w:b/>
        </w:rPr>
        <w:t>External</w:t>
      </w:r>
      <w:r w:rsidRPr="009B4DA6">
        <w:rPr>
          <w:rFonts w:asciiTheme="minorHAnsi" w:hAnsiTheme="minorHAnsi" w:cstheme="minorHAnsi"/>
          <w:b/>
          <w:spacing w:val="-2"/>
        </w:rPr>
        <w:t xml:space="preserve"> </w:t>
      </w:r>
      <w:r w:rsidRPr="009B4DA6">
        <w:rPr>
          <w:rFonts w:asciiTheme="minorHAnsi" w:hAnsiTheme="minorHAnsi" w:cstheme="minorHAnsi"/>
          <w:b/>
        </w:rPr>
        <w:t>Communications</w:t>
      </w:r>
    </w:p>
    <w:p w:rsidR="00086419" w:rsidRPr="009B4DA6" w:rsidRDefault="00086419" w:rsidP="00131D7A">
      <w:pPr>
        <w:pStyle w:val="ListParagraph"/>
        <w:numPr>
          <w:ilvl w:val="1"/>
          <w:numId w:val="3"/>
        </w:numPr>
        <w:tabs>
          <w:tab w:val="left" w:pos="921"/>
        </w:tabs>
        <w:spacing w:before="159"/>
        <w:ind w:right="255"/>
        <w:rPr>
          <w:rFonts w:asciiTheme="minorHAnsi" w:hAnsiTheme="minorHAnsi" w:cstheme="minorHAnsi"/>
          <w:sz w:val="24"/>
          <w:szCs w:val="24"/>
        </w:rPr>
      </w:pPr>
      <w:r w:rsidRPr="00721B18">
        <w:rPr>
          <w:rFonts w:asciiTheme="minorHAnsi" w:hAnsiTheme="minorHAnsi" w:cstheme="minorHAnsi"/>
        </w:rPr>
        <w:t>Individuals must not communicate with any member of the press, media or another third party about a suspected fraud as this may seriously damage the investigation and any subsequent actions to b</w:t>
      </w:r>
      <w:r w:rsidRPr="009B4DA6">
        <w:rPr>
          <w:rFonts w:asciiTheme="minorHAnsi" w:hAnsiTheme="minorHAnsi" w:cstheme="minorHAnsi"/>
        </w:rPr>
        <w:t xml:space="preserve">e taken. Anyone who wishes to raise such issues should discuss the matter with either the </w:t>
      </w:r>
      <w:r w:rsidR="00F80123">
        <w:rPr>
          <w:rFonts w:asciiTheme="minorHAnsi" w:hAnsiTheme="minorHAnsi" w:cstheme="minorHAnsi"/>
        </w:rPr>
        <w:t>Head of Finance</w:t>
      </w:r>
      <w:r w:rsidRPr="009B4DA6">
        <w:rPr>
          <w:rFonts w:asciiTheme="minorHAnsi" w:hAnsiTheme="minorHAnsi" w:cstheme="minorHAnsi"/>
        </w:rPr>
        <w:t xml:space="preserve">, </w:t>
      </w:r>
      <w:r w:rsidR="00F80123" w:rsidRPr="00552D79">
        <w:rPr>
          <w:rFonts w:asciiTheme="minorHAnsi" w:hAnsiTheme="minorHAnsi" w:cstheme="minorHAnsi"/>
        </w:rPr>
        <w:t>Vice Principal Finance &amp; Corporate Services</w:t>
      </w:r>
      <w:r w:rsidRPr="009B4DA6">
        <w:rPr>
          <w:rFonts w:asciiTheme="minorHAnsi" w:hAnsiTheme="minorHAnsi" w:cstheme="minorHAnsi"/>
        </w:rPr>
        <w:t>, or the Chief Executive</w:t>
      </w:r>
      <w:r w:rsidRPr="009B4DA6">
        <w:rPr>
          <w:rFonts w:asciiTheme="minorHAnsi" w:hAnsiTheme="minorHAnsi" w:cstheme="minorHAnsi"/>
          <w:spacing w:val="-1"/>
        </w:rPr>
        <w:t xml:space="preserve"> </w:t>
      </w:r>
      <w:r w:rsidRPr="009B4DA6">
        <w:rPr>
          <w:rFonts w:asciiTheme="minorHAnsi" w:hAnsiTheme="minorHAnsi" w:cstheme="minorHAnsi"/>
        </w:rPr>
        <w:t>Officer.</w:t>
      </w:r>
    </w:p>
    <w:p w:rsidR="00086419" w:rsidRPr="00E917DE" w:rsidRDefault="00086419" w:rsidP="008007C9">
      <w:pPr>
        <w:pStyle w:val="Heading1"/>
        <w:tabs>
          <w:tab w:val="left" w:pos="921"/>
        </w:tabs>
        <w:spacing w:before="160"/>
        <w:ind w:firstLine="0"/>
        <w:rPr>
          <w:rFonts w:asciiTheme="minorHAnsi" w:hAnsiTheme="minorHAnsi" w:cstheme="minorHAnsi"/>
          <w:sz w:val="22"/>
          <w:szCs w:val="22"/>
        </w:rPr>
      </w:pPr>
      <w:r w:rsidRPr="00E917DE">
        <w:rPr>
          <w:rFonts w:asciiTheme="minorHAnsi" w:hAnsiTheme="minorHAnsi" w:cstheme="minorHAnsi"/>
          <w:sz w:val="22"/>
          <w:szCs w:val="22"/>
        </w:rPr>
        <w:t>Procedures when a Fraud is</w:t>
      </w:r>
      <w:r w:rsidRPr="00E917DE">
        <w:rPr>
          <w:rFonts w:asciiTheme="minorHAnsi" w:hAnsiTheme="minorHAnsi" w:cstheme="minorHAnsi"/>
          <w:spacing w:val="-3"/>
          <w:sz w:val="22"/>
          <w:szCs w:val="22"/>
        </w:rPr>
        <w:t xml:space="preserve"> </w:t>
      </w:r>
      <w:r w:rsidRPr="00E917DE">
        <w:rPr>
          <w:rFonts w:asciiTheme="minorHAnsi" w:hAnsiTheme="minorHAnsi" w:cstheme="minorHAnsi"/>
          <w:sz w:val="22"/>
          <w:szCs w:val="22"/>
        </w:rPr>
        <w:t>suspected</w:t>
      </w:r>
    </w:p>
    <w:p w:rsidR="00086419" w:rsidRPr="00E917DE" w:rsidRDefault="00086419" w:rsidP="00131D7A">
      <w:pPr>
        <w:pStyle w:val="ListParagraph"/>
        <w:numPr>
          <w:ilvl w:val="1"/>
          <w:numId w:val="3"/>
        </w:numPr>
        <w:tabs>
          <w:tab w:val="left" w:pos="921"/>
        </w:tabs>
        <w:ind w:right="261"/>
        <w:rPr>
          <w:rFonts w:asciiTheme="minorHAnsi" w:hAnsiTheme="minorHAnsi" w:cstheme="minorHAnsi"/>
        </w:rPr>
      </w:pPr>
      <w:r w:rsidRPr="00E917DE">
        <w:rPr>
          <w:rFonts w:asciiTheme="minorHAnsi" w:hAnsiTheme="minorHAnsi" w:cstheme="minorHAnsi"/>
        </w:rPr>
        <w:t xml:space="preserve">The College requires suspected irregularities to be referred to the </w:t>
      </w:r>
      <w:r w:rsidR="00F80123" w:rsidRPr="00552D79">
        <w:rPr>
          <w:rFonts w:asciiTheme="minorHAnsi" w:hAnsiTheme="minorHAnsi" w:cstheme="minorHAnsi"/>
        </w:rPr>
        <w:t>Vice Principal Finance &amp; Corporate Services</w:t>
      </w:r>
      <w:r w:rsidRPr="00E917DE">
        <w:rPr>
          <w:rFonts w:asciiTheme="minorHAnsi" w:hAnsiTheme="minorHAnsi" w:cstheme="minorHAnsi"/>
        </w:rPr>
        <w:t>.  All reported irregularities will be thoroughly investigated. The normal sequence of events, should an irregularity be suspected, will be as</w:t>
      </w:r>
      <w:r w:rsidRPr="00E917DE">
        <w:rPr>
          <w:rFonts w:asciiTheme="minorHAnsi" w:hAnsiTheme="minorHAnsi" w:cstheme="minorHAnsi"/>
          <w:spacing w:val="-10"/>
        </w:rPr>
        <w:t xml:space="preserve"> </w:t>
      </w:r>
      <w:r w:rsidRPr="00E917DE">
        <w:rPr>
          <w:rFonts w:asciiTheme="minorHAnsi" w:hAnsiTheme="minorHAnsi" w:cstheme="minorHAnsi"/>
        </w:rPr>
        <w:t>follows:</w:t>
      </w:r>
    </w:p>
    <w:p w:rsidR="00086419" w:rsidRPr="00E917DE" w:rsidRDefault="00086419" w:rsidP="00131D7A">
      <w:pPr>
        <w:pStyle w:val="ListParagraph"/>
        <w:numPr>
          <w:ilvl w:val="2"/>
          <w:numId w:val="3"/>
        </w:numPr>
        <w:tabs>
          <w:tab w:val="left" w:pos="1334"/>
        </w:tabs>
        <w:ind w:right="257" w:hanging="425"/>
        <w:jc w:val="left"/>
        <w:rPr>
          <w:rFonts w:asciiTheme="minorHAnsi" w:hAnsiTheme="minorHAnsi" w:cstheme="minorHAnsi"/>
        </w:rPr>
      </w:pPr>
      <w:r w:rsidRPr="00E917DE">
        <w:rPr>
          <w:rFonts w:asciiTheme="minorHAnsi" w:hAnsiTheme="minorHAnsi" w:cstheme="minorHAnsi"/>
        </w:rPr>
        <w:t xml:space="preserve">All actual or suspected incidents should be reported without delay to the </w:t>
      </w:r>
      <w:r w:rsidR="00F80123" w:rsidRPr="00552D79">
        <w:rPr>
          <w:rFonts w:asciiTheme="minorHAnsi" w:hAnsiTheme="minorHAnsi" w:cstheme="minorHAnsi"/>
        </w:rPr>
        <w:t xml:space="preserve">Vice Principal Finance </w:t>
      </w:r>
      <w:r w:rsidR="00F80123" w:rsidRPr="00552D79">
        <w:rPr>
          <w:rFonts w:asciiTheme="minorHAnsi" w:hAnsiTheme="minorHAnsi" w:cstheme="minorHAnsi"/>
        </w:rPr>
        <w:lastRenderedPageBreak/>
        <w:t>&amp; Corporate Services</w:t>
      </w:r>
      <w:r w:rsidRPr="00E917DE">
        <w:rPr>
          <w:rFonts w:asciiTheme="minorHAnsi" w:hAnsiTheme="minorHAnsi" w:cstheme="minorHAnsi"/>
        </w:rPr>
        <w:t xml:space="preserve">.  The </w:t>
      </w:r>
      <w:r w:rsidR="00F80123" w:rsidRPr="00552D79">
        <w:rPr>
          <w:rFonts w:asciiTheme="minorHAnsi" w:hAnsiTheme="minorHAnsi" w:cstheme="minorHAnsi"/>
        </w:rPr>
        <w:t>Vice Principal Finance &amp; Corporate Services</w:t>
      </w:r>
      <w:r w:rsidR="00F80123" w:rsidRPr="00E917DE">
        <w:rPr>
          <w:rFonts w:asciiTheme="minorHAnsi" w:hAnsiTheme="minorHAnsi" w:cstheme="minorHAnsi"/>
        </w:rPr>
        <w:t xml:space="preserve"> </w:t>
      </w:r>
      <w:r w:rsidRPr="00E917DE">
        <w:rPr>
          <w:rFonts w:asciiTheme="minorHAnsi" w:hAnsiTheme="minorHAnsi" w:cstheme="minorHAnsi"/>
        </w:rPr>
        <w:t>should, within 24 hours, hold a meeting of the following project group to decide on the initial response:</w:t>
      </w:r>
    </w:p>
    <w:p w:rsidR="00131D7A" w:rsidRPr="00304095" w:rsidRDefault="00F80123" w:rsidP="00131D7A">
      <w:pPr>
        <w:pStyle w:val="BodyText"/>
        <w:numPr>
          <w:ilvl w:val="0"/>
          <w:numId w:val="13"/>
        </w:numPr>
        <w:spacing w:before="201"/>
        <w:ind w:right="3409"/>
        <w:jc w:val="left"/>
        <w:rPr>
          <w:rFonts w:asciiTheme="minorHAnsi" w:hAnsiTheme="minorHAnsi" w:cstheme="minorHAnsi"/>
          <w:sz w:val="22"/>
          <w:szCs w:val="22"/>
        </w:rPr>
      </w:pPr>
      <w:r w:rsidRPr="00304095">
        <w:rPr>
          <w:rFonts w:asciiTheme="minorHAnsi" w:hAnsiTheme="minorHAnsi" w:cstheme="minorHAnsi"/>
          <w:sz w:val="22"/>
          <w:szCs w:val="22"/>
        </w:rPr>
        <w:t>Vice Principal Finance &amp; Corporate Services</w:t>
      </w:r>
      <w:r w:rsidR="00086419" w:rsidRPr="00304095">
        <w:rPr>
          <w:rFonts w:asciiTheme="minorHAnsi" w:hAnsiTheme="minorHAnsi" w:cstheme="minorHAnsi"/>
          <w:sz w:val="22"/>
          <w:szCs w:val="22"/>
        </w:rPr>
        <w:t xml:space="preserve"> (Chair)</w:t>
      </w:r>
    </w:p>
    <w:p w:rsidR="00131D7A" w:rsidRPr="00304095" w:rsidRDefault="00131D7A" w:rsidP="00131D7A">
      <w:pPr>
        <w:pStyle w:val="BodyText"/>
        <w:numPr>
          <w:ilvl w:val="0"/>
          <w:numId w:val="13"/>
        </w:numPr>
        <w:spacing w:before="201"/>
        <w:ind w:right="3409"/>
        <w:jc w:val="left"/>
        <w:rPr>
          <w:rFonts w:asciiTheme="minorHAnsi" w:hAnsiTheme="minorHAnsi" w:cstheme="minorHAnsi"/>
          <w:sz w:val="22"/>
          <w:szCs w:val="22"/>
        </w:rPr>
      </w:pPr>
      <w:r w:rsidRPr="00304095">
        <w:rPr>
          <w:rFonts w:asciiTheme="minorHAnsi" w:hAnsiTheme="minorHAnsi" w:cstheme="minorHAnsi"/>
          <w:sz w:val="22"/>
          <w:szCs w:val="22"/>
        </w:rPr>
        <w:t xml:space="preserve"> </w:t>
      </w:r>
      <w:r w:rsidR="00086419" w:rsidRPr="00304095">
        <w:rPr>
          <w:rFonts w:asciiTheme="minorHAnsi" w:hAnsiTheme="minorHAnsi" w:cstheme="minorHAnsi"/>
          <w:sz w:val="22"/>
          <w:szCs w:val="22"/>
        </w:rPr>
        <w:t>Senior Representative of Internal Audit</w:t>
      </w:r>
    </w:p>
    <w:p w:rsidR="00086419" w:rsidRPr="00304095" w:rsidRDefault="00131D7A" w:rsidP="00131D7A">
      <w:pPr>
        <w:pStyle w:val="BodyText"/>
        <w:numPr>
          <w:ilvl w:val="0"/>
          <w:numId w:val="13"/>
        </w:numPr>
        <w:spacing w:before="201"/>
        <w:ind w:right="3409"/>
        <w:jc w:val="left"/>
        <w:rPr>
          <w:rFonts w:asciiTheme="minorHAnsi" w:hAnsiTheme="minorHAnsi" w:cstheme="minorHAnsi"/>
          <w:sz w:val="22"/>
          <w:szCs w:val="22"/>
        </w:rPr>
      </w:pPr>
      <w:r w:rsidRPr="00304095">
        <w:rPr>
          <w:rFonts w:asciiTheme="minorHAnsi" w:hAnsiTheme="minorHAnsi" w:cstheme="minorHAnsi"/>
          <w:sz w:val="22"/>
          <w:szCs w:val="22"/>
        </w:rPr>
        <w:t xml:space="preserve"> </w:t>
      </w:r>
      <w:r w:rsidR="00086419" w:rsidRPr="00304095">
        <w:rPr>
          <w:rFonts w:asciiTheme="minorHAnsi" w:hAnsiTheme="minorHAnsi" w:cstheme="minorHAnsi"/>
          <w:sz w:val="22"/>
          <w:szCs w:val="22"/>
        </w:rPr>
        <w:t>one additional member who must be a member of the Executive</w:t>
      </w:r>
    </w:p>
    <w:p w:rsidR="008007C9" w:rsidRPr="007215AF" w:rsidRDefault="00086419" w:rsidP="007215AF">
      <w:pPr>
        <w:pStyle w:val="ListParagraph"/>
        <w:numPr>
          <w:ilvl w:val="2"/>
          <w:numId w:val="3"/>
        </w:numPr>
        <w:tabs>
          <w:tab w:val="left" w:pos="1334"/>
        </w:tabs>
        <w:ind w:right="257" w:hanging="447"/>
        <w:jc w:val="left"/>
        <w:rPr>
          <w:rFonts w:asciiTheme="minorHAnsi" w:hAnsiTheme="minorHAnsi" w:cstheme="minorHAnsi"/>
        </w:rPr>
      </w:pPr>
      <w:r w:rsidRPr="00E917DE">
        <w:rPr>
          <w:rFonts w:asciiTheme="minorHAnsi" w:hAnsiTheme="minorHAnsi" w:cstheme="minorHAnsi"/>
        </w:rPr>
        <w:t xml:space="preserve">The project group will decide on the action to be taken. This will normally </w:t>
      </w:r>
      <w:r w:rsidRPr="00E917DE">
        <w:rPr>
          <w:rFonts w:asciiTheme="minorHAnsi" w:hAnsiTheme="minorHAnsi" w:cstheme="minorHAnsi"/>
          <w:spacing w:val="2"/>
        </w:rPr>
        <w:t xml:space="preserve">be </w:t>
      </w:r>
      <w:r w:rsidRPr="00E917DE">
        <w:rPr>
          <w:rFonts w:asciiTheme="minorHAnsi" w:hAnsiTheme="minorHAnsi" w:cstheme="minorHAnsi"/>
        </w:rPr>
        <w:t>an investigation, led by internal audit.  The decision by the project group to initiate a special investigation shall constitute authority to internal audit to use time provided in the internal audit plan for special investigations, or contingency time, or to switch internal audit resources from planned</w:t>
      </w:r>
      <w:r w:rsidRPr="00E917DE">
        <w:rPr>
          <w:rFonts w:asciiTheme="minorHAnsi" w:hAnsiTheme="minorHAnsi" w:cstheme="minorHAnsi"/>
          <w:spacing w:val="-3"/>
        </w:rPr>
        <w:t xml:space="preserve"> </w:t>
      </w:r>
      <w:r w:rsidRPr="00E917DE">
        <w:rPr>
          <w:rFonts w:asciiTheme="minorHAnsi" w:hAnsiTheme="minorHAnsi" w:cstheme="minorHAnsi"/>
        </w:rPr>
        <w:t>audits.</w:t>
      </w:r>
      <w:r w:rsidR="008007C9" w:rsidRPr="00E917DE">
        <w:rPr>
          <w:rFonts w:asciiTheme="minorHAnsi" w:hAnsiTheme="minorHAnsi" w:cstheme="minorHAnsi"/>
        </w:rPr>
        <w:br/>
      </w:r>
    </w:p>
    <w:p w:rsidR="008007C9" w:rsidRPr="00E917DE" w:rsidRDefault="008007C9" w:rsidP="00131D7A">
      <w:pPr>
        <w:pStyle w:val="ListParagraph"/>
        <w:numPr>
          <w:ilvl w:val="1"/>
          <w:numId w:val="3"/>
        </w:numPr>
        <w:tabs>
          <w:tab w:val="left" w:pos="921"/>
        </w:tabs>
        <w:spacing w:before="41"/>
        <w:ind w:right="258"/>
        <w:jc w:val="left"/>
        <w:rPr>
          <w:rFonts w:asciiTheme="minorHAnsi" w:hAnsiTheme="minorHAnsi" w:cstheme="minorHAnsi"/>
        </w:rPr>
      </w:pPr>
      <w:r w:rsidRPr="00E917DE">
        <w:rPr>
          <w:rFonts w:asciiTheme="minorHAnsi" w:hAnsiTheme="minorHAnsi" w:cstheme="minorHAnsi"/>
        </w:rPr>
        <w:t>If employees suspect an irregularity has occurred, or is likely to occur, they should report this to their line manager who will inform the appropriate member of the Executive.</w:t>
      </w:r>
      <w:r w:rsidRPr="00E917DE">
        <w:rPr>
          <w:rFonts w:asciiTheme="minorHAnsi" w:hAnsiTheme="minorHAnsi" w:cstheme="minorHAnsi"/>
        </w:rPr>
        <w:br/>
      </w:r>
    </w:p>
    <w:p w:rsidR="008007C9" w:rsidRPr="00E917DE" w:rsidRDefault="00086419" w:rsidP="00F80123">
      <w:pPr>
        <w:pStyle w:val="ListParagraph"/>
        <w:numPr>
          <w:ilvl w:val="1"/>
          <w:numId w:val="3"/>
        </w:numPr>
        <w:tabs>
          <w:tab w:val="left" w:pos="921"/>
        </w:tabs>
        <w:spacing w:before="41"/>
        <w:ind w:right="258"/>
        <w:jc w:val="left"/>
        <w:rPr>
          <w:rFonts w:asciiTheme="minorHAnsi" w:hAnsiTheme="minorHAnsi" w:cstheme="minorHAnsi"/>
        </w:rPr>
      </w:pPr>
      <w:r w:rsidRPr="00E917DE">
        <w:rPr>
          <w:rFonts w:asciiTheme="minorHAnsi" w:hAnsiTheme="minorHAnsi" w:cstheme="minorHAnsi"/>
        </w:rPr>
        <w:t>Should</w:t>
      </w:r>
      <w:r w:rsidRPr="00E917DE">
        <w:rPr>
          <w:rFonts w:asciiTheme="minorHAnsi" w:hAnsiTheme="minorHAnsi" w:cstheme="minorHAnsi"/>
          <w:spacing w:val="-7"/>
        </w:rPr>
        <w:t xml:space="preserve"> </w:t>
      </w:r>
      <w:r w:rsidRPr="00E917DE">
        <w:rPr>
          <w:rFonts w:asciiTheme="minorHAnsi" w:hAnsiTheme="minorHAnsi" w:cstheme="minorHAnsi"/>
        </w:rPr>
        <w:t>preliminary</w:t>
      </w:r>
      <w:r w:rsidRPr="00E917DE">
        <w:rPr>
          <w:rFonts w:asciiTheme="minorHAnsi" w:hAnsiTheme="minorHAnsi" w:cstheme="minorHAnsi"/>
          <w:spacing w:val="-8"/>
        </w:rPr>
        <w:t xml:space="preserve"> </w:t>
      </w:r>
      <w:r w:rsidRPr="00E917DE">
        <w:rPr>
          <w:rFonts w:asciiTheme="minorHAnsi" w:hAnsiTheme="minorHAnsi" w:cstheme="minorHAnsi"/>
        </w:rPr>
        <w:t>investigations</w:t>
      </w:r>
      <w:r w:rsidRPr="00E917DE">
        <w:rPr>
          <w:rFonts w:asciiTheme="minorHAnsi" w:hAnsiTheme="minorHAnsi" w:cstheme="minorHAnsi"/>
          <w:spacing w:val="-8"/>
        </w:rPr>
        <w:t xml:space="preserve"> </w:t>
      </w:r>
      <w:r w:rsidRPr="00E917DE">
        <w:rPr>
          <w:rFonts w:asciiTheme="minorHAnsi" w:hAnsiTheme="minorHAnsi" w:cstheme="minorHAnsi"/>
        </w:rPr>
        <w:t>suggest</w:t>
      </w:r>
      <w:r w:rsidRPr="00E917DE">
        <w:rPr>
          <w:rFonts w:asciiTheme="minorHAnsi" w:hAnsiTheme="minorHAnsi" w:cstheme="minorHAnsi"/>
          <w:spacing w:val="-6"/>
        </w:rPr>
        <w:t xml:space="preserve"> </w:t>
      </w:r>
      <w:r w:rsidRPr="00E917DE">
        <w:rPr>
          <w:rFonts w:asciiTheme="minorHAnsi" w:hAnsiTheme="minorHAnsi" w:cstheme="minorHAnsi"/>
        </w:rPr>
        <w:t>the</w:t>
      </w:r>
      <w:r w:rsidRPr="00E917DE">
        <w:rPr>
          <w:rFonts w:asciiTheme="minorHAnsi" w:hAnsiTheme="minorHAnsi" w:cstheme="minorHAnsi"/>
          <w:spacing w:val="-7"/>
        </w:rPr>
        <w:t xml:space="preserve"> </w:t>
      </w:r>
      <w:r w:rsidRPr="00E917DE">
        <w:rPr>
          <w:rFonts w:asciiTheme="minorHAnsi" w:hAnsiTheme="minorHAnsi" w:cstheme="minorHAnsi"/>
        </w:rPr>
        <w:t>suspicion</w:t>
      </w:r>
      <w:r w:rsidRPr="00E917DE">
        <w:rPr>
          <w:rFonts w:asciiTheme="minorHAnsi" w:hAnsiTheme="minorHAnsi" w:cstheme="minorHAnsi"/>
          <w:spacing w:val="-6"/>
        </w:rPr>
        <w:t xml:space="preserve"> </w:t>
      </w:r>
      <w:r w:rsidRPr="00E917DE">
        <w:rPr>
          <w:rFonts w:asciiTheme="minorHAnsi" w:hAnsiTheme="minorHAnsi" w:cstheme="minorHAnsi"/>
        </w:rPr>
        <w:t>is</w:t>
      </w:r>
      <w:r w:rsidRPr="00E917DE">
        <w:rPr>
          <w:rFonts w:asciiTheme="minorHAnsi" w:hAnsiTheme="minorHAnsi" w:cstheme="minorHAnsi"/>
          <w:spacing w:val="-7"/>
        </w:rPr>
        <w:t xml:space="preserve"> </w:t>
      </w:r>
      <w:r w:rsidRPr="00E917DE">
        <w:rPr>
          <w:rFonts w:asciiTheme="minorHAnsi" w:hAnsiTheme="minorHAnsi" w:cstheme="minorHAnsi"/>
        </w:rPr>
        <w:t>reasonable,</w:t>
      </w:r>
      <w:r w:rsidRPr="00E917DE">
        <w:rPr>
          <w:rFonts w:asciiTheme="minorHAnsi" w:hAnsiTheme="minorHAnsi" w:cstheme="minorHAnsi"/>
          <w:spacing w:val="-9"/>
        </w:rPr>
        <w:t xml:space="preserve"> </w:t>
      </w:r>
      <w:r w:rsidRPr="00E917DE">
        <w:rPr>
          <w:rFonts w:asciiTheme="minorHAnsi" w:hAnsiTheme="minorHAnsi" w:cstheme="minorHAnsi"/>
        </w:rPr>
        <w:t>the</w:t>
      </w:r>
      <w:r w:rsidRPr="00E917DE">
        <w:rPr>
          <w:rFonts w:asciiTheme="minorHAnsi" w:hAnsiTheme="minorHAnsi" w:cstheme="minorHAnsi"/>
          <w:spacing w:val="-9"/>
        </w:rPr>
        <w:t xml:space="preserve"> </w:t>
      </w:r>
      <w:r w:rsidR="00F80123" w:rsidRPr="00F80123">
        <w:rPr>
          <w:rFonts w:asciiTheme="minorHAnsi" w:hAnsiTheme="minorHAnsi" w:cstheme="minorHAnsi"/>
          <w:spacing w:val="-14"/>
        </w:rPr>
        <w:t>Vice Principal Finance &amp; Corporate Services</w:t>
      </w:r>
      <w:r w:rsidRPr="00E917DE">
        <w:rPr>
          <w:rFonts w:asciiTheme="minorHAnsi" w:hAnsiTheme="minorHAnsi" w:cstheme="minorHAnsi"/>
        </w:rPr>
        <w:t xml:space="preserve"> should be informed, without delay.</w:t>
      </w:r>
    </w:p>
    <w:p w:rsidR="00086419" w:rsidRPr="00E917DE" w:rsidRDefault="00086419" w:rsidP="00F80123">
      <w:pPr>
        <w:pStyle w:val="ListParagraph"/>
        <w:numPr>
          <w:ilvl w:val="1"/>
          <w:numId w:val="3"/>
        </w:numPr>
        <w:tabs>
          <w:tab w:val="left" w:pos="921"/>
        </w:tabs>
        <w:ind w:right="264"/>
        <w:jc w:val="left"/>
        <w:rPr>
          <w:rFonts w:asciiTheme="minorHAnsi" w:hAnsiTheme="minorHAnsi" w:cstheme="minorHAnsi"/>
        </w:rPr>
      </w:pPr>
      <w:r w:rsidRPr="00E917DE">
        <w:rPr>
          <w:rFonts w:asciiTheme="minorHAnsi" w:hAnsiTheme="minorHAnsi" w:cstheme="minorHAnsi"/>
        </w:rPr>
        <w:t xml:space="preserve">If the suspicions stem from an audit, the </w:t>
      </w:r>
      <w:r w:rsidR="00F80123">
        <w:rPr>
          <w:rFonts w:asciiTheme="minorHAnsi" w:hAnsiTheme="minorHAnsi" w:cstheme="minorHAnsi"/>
        </w:rPr>
        <w:t>Head of Finance</w:t>
      </w:r>
      <w:r w:rsidRPr="00E917DE">
        <w:rPr>
          <w:rFonts w:asciiTheme="minorHAnsi" w:hAnsiTheme="minorHAnsi" w:cstheme="minorHAnsi"/>
        </w:rPr>
        <w:t xml:space="preserve"> will inform the </w:t>
      </w:r>
      <w:r w:rsidR="00F80123" w:rsidRPr="00F80123">
        <w:rPr>
          <w:rFonts w:asciiTheme="minorHAnsi" w:hAnsiTheme="minorHAnsi" w:cstheme="minorHAnsi"/>
        </w:rPr>
        <w:t xml:space="preserve">Vice Principal Finance &amp; Corporate Services </w:t>
      </w:r>
      <w:r w:rsidRPr="00E917DE">
        <w:rPr>
          <w:rFonts w:asciiTheme="minorHAnsi" w:hAnsiTheme="minorHAnsi" w:cstheme="minorHAnsi"/>
        </w:rPr>
        <w:t>and Chief Executive Officer.</w:t>
      </w:r>
    </w:p>
    <w:p w:rsidR="00086419" w:rsidRPr="00E917DE" w:rsidRDefault="00086419" w:rsidP="00131D7A">
      <w:pPr>
        <w:pStyle w:val="ListParagraph"/>
        <w:numPr>
          <w:ilvl w:val="1"/>
          <w:numId w:val="3"/>
        </w:numPr>
        <w:tabs>
          <w:tab w:val="left" w:pos="921"/>
        </w:tabs>
        <w:spacing w:before="161"/>
        <w:ind w:right="260"/>
        <w:rPr>
          <w:rFonts w:asciiTheme="minorHAnsi" w:hAnsiTheme="minorHAnsi" w:cstheme="minorHAnsi"/>
        </w:rPr>
      </w:pPr>
      <w:r w:rsidRPr="00E917DE">
        <w:rPr>
          <w:rFonts w:asciiTheme="minorHAnsi" w:hAnsiTheme="minorHAnsi" w:cstheme="minorHAnsi"/>
        </w:rPr>
        <w:t>Members</w:t>
      </w:r>
      <w:r w:rsidRPr="00E917DE">
        <w:rPr>
          <w:rFonts w:asciiTheme="minorHAnsi" w:hAnsiTheme="minorHAnsi" w:cstheme="minorHAnsi"/>
          <w:spacing w:val="-4"/>
        </w:rPr>
        <w:t xml:space="preserve"> </w:t>
      </w:r>
      <w:r w:rsidRPr="00E917DE">
        <w:rPr>
          <w:rFonts w:asciiTheme="minorHAnsi" w:hAnsiTheme="minorHAnsi" w:cstheme="minorHAnsi"/>
        </w:rPr>
        <w:t>of</w:t>
      </w:r>
      <w:r w:rsidRPr="00E917DE">
        <w:rPr>
          <w:rFonts w:asciiTheme="minorHAnsi" w:hAnsiTheme="minorHAnsi" w:cstheme="minorHAnsi"/>
          <w:spacing w:val="-5"/>
        </w:rPr>
        <w:t xml:space="preserve"> </w:t>
      </w:r>
      <w:r w:rsidRPr="00E917DE">
        <w:rPr>
          <w:rFonts w:asciiTheme="minorHAnsi" w:hAnsiTheme="minorHAnsi" w:cstheme="minorHAnsi"/>
        </w:rPr>
        <w:t>the</w:t>
      </w:r>
      <w:r w:rsidRPr="00E917DE">
        <w:rPr>
          <w:rFonts w:asciiTheme="minorHAnsi" w:hAnsiTheme="minorHAnsi" w:cstheme="minorHAnsi"/>
          <w:spacing w:val="-2"/>
        </w:rPr>
        <w:t xml:space="preserve"> </w:t>
      </w:r>
      <w:r w:rsidRPr="00E917DE">
        <w:rPr>
          <w:rFonts w:asciiTheme="minorHAnsi" w:hAnsiTheme="minorHAnsi" w:cstheme="minorHAnsi"/>
        </w:rPr>
        <w:t>public</w:t>
      </w:r>
      <w:r w:rsidRPr="00E917DE">
        <w:rPr>
          <w:rFonts w:asciiTheme="minorHAnsi" w:hAnsiTheme="minorHAnsi" w:cstheme="minorHAnsi"/>
          <w:spacing w:val="-5"/>
        </w:rPr>
        <w:t xml:space="preserve"> </w:t>
      </w:r>
      <w:r w:rsidRPr="00E917DE">
        <w:rPr>
          <w:rFonts w:asciiTheme="minorHAnsi" w:hAnsiTheme="minorHAnsi" w:cstheme="minorHAnsi"/>
        </w:rPr>
        <w:t>are</w:t>
      </w:r>
      <w:r w:rsidRPr="00E917DE">
        <w:rPr>
          <w:rFonts w:asciiTheme="minorHAnsi" w:hAnsiTheme="minorHAnsi" w:cstheme="minorHAnsi"/>
          <w:spacing w:val="-3"/>
        </w:rPr>
        <w:t xml:space="preserve"> </w:t>
      </w:r>
      <w:r w:rsidRPr="00E917DE">
        <w:rPr>
          <w:rFonts w:asciiTheme="minorHAnsi" w:hAnsiTheme="minorHAnsi" w:cstheme="minorHAnsi"/>
        </w:rPr>
        <w:t>encouraged</w:t>
      </w:r>
      <w:r w:rsidRPr="00E917DE">
        <w:rPr>
          <w:rFonts w:asciiTheme="minorHAnsi" w:hAnsiTheme="minorHAnsi" w:cstheme="minorHAnsi"/>
          <w:spacing w:val="-4"/>
        </w:rPr>
        <w:t xml:space="preserve"> </w:t>
      </w:r>
      <w:r w:rsidRPr="00E917DE">
        <w:rPr>
          <w:rFonts w:asciiTheme="minorHAnsi" w:hAnsiTheme="minorHAnsi" w:cstheme="minorHAnsi"/>
        </w:rPr>
        <w:t>to</w:t>
      </w:r>
      <w:r w:rsidRPr="00E917DE">
        <w:rPr>
          <w:rFonts w:asciiTheme="minorHAnsi" w:hAnsiTheme="minorHAnsi" w:cstheme="minorHAnsi"/>
          <w:spacing w:val="-3"/>
        </w:rPr>
        <w:t xml:space="preserve"> </w:t>
      </w:r>
      <w:r w:rsidRPr="00E917DE">
        <w:rPr>
          <w:rFonts w:asciiTheme="minorHAnsi" w:hAnsiTheme="minorHAnsi" w:cstheme="minorHAnsi"/>
        </w:rPr>
        <w:t>report</w:t>
      </w:r>
      <w:r w:rsidRPr="00E917DE">
        <w:rPr>
          <w:rFonts w:asciiTheme="minorHAnsi" w:hAnsiTheme="minorHAnsi" w:cstheme="minorHAnsi"/>
          <w:spacing w:val="-5"/>
        </w:rPr>
        <w:t xml:space="preserve"> </w:t>
      </w:r>
      <w:r w:rsidRPr="00E917DE">
        <w:rPr>
          <w:rFonts w:asciiTheme="minorHAnsi" w:hAnsiTheme="minorHAnsi" w:cstheme="minorHAnsi"/>
        </w:rPr>
        <w:t>any</w:t>
      </w:r>
      <w:r w:rsidRPr="00E917DE">
        <w:rPr>
          <w:rFonts w:asciiTheme="minorHAnsi" w:hAnsiTheme="minorHAnsi" w:cstheme="minorHAnsi"/>
          <w:spacing w:val="-3"/>
        </w:rPr>
        <w:t xml:space="preserve"> </w:t>
      </w:r>
      <w:r w:rsidRPr="00E917DE">
        <w:rPr>
          <w:rFonts w:asciiTheme="minorHAnsi" w:hAnsiTheme="minorHAnsi" w:cstheme="minorHAnsi"/>
        </w:rPr>
        <w:t>concerns</w:t>
      </w:r>
      <w:r w:rsidRPr="00E917DE">
        <w:rPr>
          <w:rFonts w:asciiTheme="minorHAnsi" w:hAnsiTheme="minorHAnsi" w:cstheme="minorHAnsi"/>
          <w:spacing w:val="-7"/>
        </w:rPr>
        <w:t xml:space="preserve"> </w:t>
      </w:r>
      <w:r w:rsidRPr="00E917DE">
        <w:rPr>
          <w:rFonts w:asciiTheme="minorHAnsi" w:hAnsiTheme="minorHAnsi" w:cstheme="minorHAnsi"/>
        </w:rPr>
        <w:t>to</w:t>
      </w:r>
      <w:r w:rsidRPr="00E917DE">
        <w:rPr>
          <w:rFonts w:asciiTheme="minorHAnsi" w:hAnsiTheme="minorHAnsi" w:cstheme="minorHAnsi"/>
          <w:spacing w:val="-6"/>
        </w:rPr>
        <w:t xml:space="preserve"> </w:t>
      </w:r>
      <w:r w:rsidRPr="00E917DE">
        <w:rPr>
          <w:rFonts w:asciiTheme="minorHAnsi" w:hAnsiTheme="minorHAnsi" w:cstheme="minorHAnsi"/>
        </w:rPr>
        <w:t>the</w:t>
      </w:r>
      <w:r w:rsidRPr="00E917DE">
        <w:rPr>
          <w:rFonts w:asciiTheme="minorHAnsi" w:hAnsiTheme="minorHAnsi" w:cstheme="minorHAnsi"/>
          <w:spacing w:val="-5"/>
        </w:rPr>
        <w:t xml:space="preserve"> </w:t>
      </w:r>
      <w:r w:rsidR="00F80123" w:rsidRPr="00F80123">
        <w:rPr>
          <w:rFonts w:asciiTheme="minorHAnsi" w:hAnsiTheme="minorHAnsi" w:cstheme="minorHAnsi"/>
          <w:spacing w:val="-14"/>
        </w:rPr>
        <w:t>Vice Principal Finance &amp; Corporate Services</w:t>
      </w:r>
      <w:r w:rsidRPr="00E917DE">
        <w:rPr>
          <w:rFonts w:asciiTheme="minorHAnsi" w:hAnsiTheme="minorHAnsi" w:cstheme="minorHAnsi"/>
        </w:rPr>
        <w:t>.</w:t>
      </w:r>
    </w:p>
    <w:p w:rsidR="00086419" w:rsidRPr="00E917DE" w:rsidRDefault="00086419" w:rsidP="00131D7A">
      <w:pPr>
        <w:pStyle w:val="ListParagraph"/>
        <w:numPr>
          <w:ilvl w:val="1"/>
          <w:numId w:val="3"/>
        </w:numPr>
        <w:tabs>
          <w:tab w:val="left" w:pos="921"/>
        </w:tabs>
        <w:spacing w:before="158"/>
        <w:rPr>
          <w:rFonts w:asciiTheme="minorHAnsi" w:hAnsiTheme="minorHAnsi" w:cstheme="minorHAnsi"/>
        </w:rPr>
      </w:pPr>
      <w:r w:rsidRPr="00E917DE">
        <w:rPr>
          <w:rFonts w:asciiTheme="minorHAnsi" w:hAnsiTheme="minorHAnsi" w:cstheme="minorHAnsi"/>
        </w:rPr>
        <w:t>The Chair of Audit Committee shall be notified together with the Internal</w:t>
      </w:r>
      <w:r w:rsidRPr="00E917DE">
        <w:rPr>
          <w:rFonts w:asciiTheme="minorHAnsi" w:hAnsiTheme="minorHAnsi" w:cstheme="minorHAnsi"/>
          <w:spacing w:val="-13"/>
        </w:rPr>
        <w:t xml:space="preserve"> </w:t>
      </w:r>
      <w:r w:rsidRPr="00E917DE">
        <w:rPr>
          <w:rFonts w:asciiTheme="minorHAnsi" w:hAnsiTheme="minorHAnsi" w:cstheme="minorHAnsi"/>
        </w:rPr>
        <w:t>Auditors.</w:t>
      </w:r>
    </w:p>
    <w:p w:rsidR="00086419" w:rsidRPr="00E917DE" w:rsidRDefault="00086419" w:rsidP="00131D7A">
      <w:pPr>
        <w:pStyle w:val="ListParagraph"/>
        <w:numPr>
          <w:ilvl w:val="1"/>
          <w:numId w:val="3"/>
        </w:numPr>
        <w:tabs>
          <w:tab w:val="left" w:pos="921"/>
        </w:tabs>
        <w:spacing w:before="161"/>
        <w:ind w:right="253"/>
        <w:rPr>
          <w:rFonts w:asciiTheme="minorHAnsi" w:hAnsiTheme="minorHAnsi" w:cstheme="minorHAnsi"/>
        </w:rPr>
      </w:pPr>
      <w:r w:rsidRPr="00E917DE">
        <w:rPr>
          <w:rFonts w:asciiTheme="minorHAnsi" w:hAnsiTheme="minorHAnsi" w:cstheme="minorHAnsi"/>
        </w:rPr>
        <w:t xml:space="preserve">Where further investigations indicate an offence may have occurred, the </w:t>
      </w:r>
      <w:r w:rsidR="00F80123" w:rsidRPr="00552D79">
        <w:rPr>
          <w:rFonts w:asciiTheme="minorHAnsi" w:hAnsiTheme="minorHAnsi" w:cstheme="minorHAnsi"/>
        </w:rPr>
        <w:t>Vice Principal Finance &amp; Corporate Services</w:t>
      </w:r>
      <w:r w:rsidRPr="00E917DE">
        <w:rPr>
          <w:rFonts w:asciiTheme="minorHAnsi" w:hAnsiTheme="minorHAnsi" w:cstheme="minorHAnsi"/>
        </w:rPr>
        <w:t xml:space="preserve"> will consult with the Chief Executive Officer.  This will normally result</w:t>
      </w:r>
      <w:r w:rsidRPr="00E917DE">
        <w:rPr>
          <w:rFonts w:asciiTheme="minorHAnsi" w:hAnsiTheme="minorHAnsi" w:cstheme="minorHAnsi"/>
          <w:spacing w:val="-8"/>
        </w:rPr>
        <w:t xml:space="preserve"> </w:t>
      </w:r>
      <w:r w:rsidRPr="00E917DE">
        <w:rPr>
          <w:rFonts w:asciiTheme="minorHAnsi" w:hAnsiTheme="minorHAnsi" w:cstheme="minorHAnsi"/>
        </w:rPr>
        <w:t>in</w:t>
      </w:r>
      <w:r w:rsidRPr="00E917DE">
        <w:rPr>
          <w:rFonts w:asciiTheme="minorHAnsi" w:hAnsiTheme="minorHAnsi" w:cstheme="minorHAnsi"/>
          <w:spacing w:val="-9"/>
        </w:rPr>
        <w:t xml:space="preserve"> </w:t>
      </w:r>
      <w:r w:rsidRPr="00E917DE">
        <w:rPr>
          <w:rFonts w:asciiTheme="minorHAnsi" w:hAnsiTheme="minorHAnsi" w:cstheme="minorHAnsi"/>
        </w:rPr>
        <w:t>a</w:t>
      </w:r>
      <w:r w:rsidRPr="00E917DE">
        <w:rPr>
          <w:rFonts w:asciiTheme="minorHAnsi" w:hAnsiTheme="minorHAnsi" w:cstheme="minorHAnsi"/>
          <w:spacing w:val="-9"/>
        </w:rPr>
        <w:t xml:space="preserve"> </w:t>
      </w:r>
      <w:r w:rsidRPr="00E917DE">
        <w:rPr>
          <w:rFonts w:asciiTheme="minorHAnsi" w:hAnsiTheme="minorHAnsi" w:cstheme="minorHAnsi"/>
        </w:rPr>
        <w:t>decision</w:t>
      </w:r>
      <w:r w:rsidRPr="00E917DE">
        <w:rPr>
          <w:rFonts w:asciiTheme="minorHAnsi" w:hAnsiTheme="minorHAnsi" w:cstheme="minorHAnsi"/>
          <w:spacing w:val="-8"/>
        </w:rPr>
        <w:t xml:space="preserve"> </w:t>
      </w:r>
      <w:r w:rsidRPr="00E917DE">
        <w:rPr>
          <w:rFonts w:asciiTheme="minorHAnsi" w:hAnsiTheme="minorHAnsi" w:cstheme="minorHAnsi"/>
        </w:rPr>
        <w:t>to</w:t>
      </w:r>
      <w:r w:rsidRPr="00E917DE">
        <w:rPr>
          <w:rFonts w:asciiTheme="minorHAnsi" w:hAnsiTheme="minorHAnsi" w:cstheme="minorHAnsi"/>
          <w:spacing w:val="-9"/>
        </w:rPr>
        <w:t xml:space="preserve"> </w:t>
      </w:r>
      <w:r w:rsidRPr="00E917DE">
        <w:rPr>
          <w:rFonts w:asciiTheme="minorHAnsi" w:hAnsiTheme="minorHAnsi" w:cstheme="minorHAnsi"/>
        </w:rPr>
        <w:t>handle</w:t>
      </w:r>
      <w:r w:rsidRPr="00E917DE">
        <w:rPr>
          <w:rFonts w:asciiTheme="minorHAnsi" w:hAnsiTheme="minorHAnsi" w:cstheme="minorHAnsi"/>
          <w:spacing w:val="-11"/>
        </w:rPr>
        <w:t xml:space="preserve"> </w:t>
      </w:r>
      <w:r w:rsidRPr="00E917DE">
        <w:rPr>
          <w:rFonts w:asciiTheme="minorHAnsi" w:hAnsiTheme="minorHAnsi" w:cstheme="minorHAnsi"/>
        </w:rPr>
        <w:t>the</w:t>
      </w:r>
      <w:r w:rsidRPr="00E917DE">
        <w:rPr>
          <w:rFonts w:asciiTheme="minorHAnsi" w:hAnsiTheme="minorHAnsi" w:cstheme="minorHAnsi"/>
          <w:spacing w:val="-9"/>
        </w:rPr>
        <w:t xml:space="preserve"> </w:t>
      </w:r>
      <w:r w:rsidRPr="00E917DE">
        <w:rPr>
          <w:rFonts w:asciiTheme="minorHAnsi" w:hAnsiTheme="minorHAnsi" w:cstheme="minorHAnsi"/>
        </w:rPr>
        <w:t>matter</w:t>
      </w:r>
      <w:r w:rsidRPr="00E917DE">
        <w:rPr>
          <w:rFonts w:asciiTheme="minorHAnsi" w:hAnsiTheme="minorHAnsi" w:cstheme="minorHAnsi"/>
          <w:spacing w:val="-8"/>
        </w:rPr>
        <w:t xml:space="preserve"> </w:t>
      </w:r>
      <w:r w:rsidRPr="00E917DE">
        <w:rPr>
          <w:rFonts w:asciiTheme="minorHAnsi" w:hAnsiTheme="minorHAnsi" w:cstheme="minorHAnsi"/>
        </w:rPr>
        <w:t>according</w:t>
      </w:r>
      <w:r w:rsidRPr="00E917DE">
        <w:rPr>
          <w:rFonts w:asciiTheme="minorHAnsi" w:hAnsiTheme="minorHAnsi" w:cstheme="minorHAnsi"/>
          <w:spacing w:val="-7"/>
        </w:rPr>
        <w:t xml:space="preserve"> </w:t>
      </w:r>
      <w:r w:rsidRPr="00E917DE">
        <w:rPr>
          <w:rFonts w:asciiTheme="minorHAnsi" w:hAnsiTheme="minorHAnsi" w:cstheme="minorHAnsi"/>
        </w:rPr>
        <w:t>to</w:t>
      </w:r>
      <w:r w:rsidRPr="00E917DE">
        <w:rPr>
          <w:rFonts w:asciiTheme="minorHAnsi" w:hAnsiTheme="minorHAnsi" w:cstheme="minorHAnsi"/>
          <w:spacing w:val="-6"/>
        </w:rPr>
        <w:t xml:space="preserve"> </w:t>
      </w:r>
      <w:r w:rsidRPr="00E917DE">
        <w:rPr>
          <w:rFonts w:asciiTheme="minorHAnsi" w:hAnsiTheme="minorHAnsi" w:cstheme="minorHAnsi"/>
        </w:rPr>
        <w:t>College's</w:t>
      </w:r>
      <w:r w:rsidRPr="00E917DE">
        <w:rPr>
          <w:rFonts w:asciiTheme="minorHAnsi" w:hAnsiTheme="minorHAnsi" w:cstheme="minorHAnsi"/>
          <w:spacing w:val="-10"/>
        </w:rPr>
        <w:t xml:space="preserve"> </w:t>
      </w:r>
      <w:r w:rsidRPr="00E917DE">
        <w:rPr>
          <w:rFonts w:asciiTheme="minorHAnsi" w:hAnsiTheme="minorHAnsi" w:cstheme="minorHAnsi"/>
        </w:rPr>
        <w:t>Disciplinary</w:t>
      </w:r>
      <w:r w:rsidRPr="00E917DE">
        <w:rPr>
          <w:rFonts w:asciiTheme="minorHAnsi" w:hAnsiTheme="minorHAnsi" w:cstheme="minorHAnsi"/>
          <w:spacing w:val="-9"/>
        </w:rPr>
        <w:t xml:space="preserve"> </w:t>
      </w:r>
      <w:r w:rsidRPr="00E917DE">
        <w:rPr>
          <w:rFonts w:asciiTheme="minorHAnsi" w:hAnsiTheme="minorHAnsi" w:cstheme="minorHAnsi"/>
        </w:rPr>
        <w:t>Procedures</w:t>
      </w:r>
      <w:r w:rsidRPr="00E917DE">
        <w:rPr>
          <w:rFonts w:asciiTheme="minorHAnsi" w:hAnsiTheme="minorHAnsi" w:cstheme="minorHAnsi"/>
          <w:spacing w:val="-10"/>
        </w:rPr>
        <w:t xml:space="preserve"> </w:t>
      </w:r>
      <w:r w:rsidRPr="00E917DE">
        <w:rPr>
          <w:rFonts w:asciiTheme="minorHAnsi" w:hAnsiTheme="minorHAnsi" w:cstheme="minorHAnsi"/>
        </w:rPr>
        <w:t>and</w:t>
      </w:r>
      <w:r w:rsidRPr="00E917DE">
        <w:rPr>
          <w:rFonts w:asciiTheme="minorHAnsi" w:hAnsiTheme="minorHAnsi" w:cstheme="minorHAnsi"/>
          <w:spacing w:val="-8"/>
        </w:rPr>
        <w:t xml:space="preserve"> </w:t>
      </w:r>
      <w:r w:rsidRPr="00E917DE">
        <w:rPr>
          <w:rFonts w:asciiTheme="minorHAnsi" w:hAnsiTheme="minorHAnsi" w:cstheme="minorHAnsi"/>
          <w:spacing w:val="3"/>
        </w:rPr>
        <w:t xml:space="preserve">to </w:t>
      </w:r>
      <w:r w:rsidRPr="00E917DE">
        <w:rPr>
          <w:rFonts w:asciiTheme="minorHAnsi" w:hAnsiTheme="minorHAnsi" w:cstheme="minorHAnsi"/>
        </w:rPr>
        <w:t>involve the</w:t>
      </w:r>
      <w:r w:rsidRPr="00E917DE">
        <w:rPr>
          <w:rFonts w:asciiTheme="minorHAnsi" w:hAnsiTheme="minorHAnsi" w:cstheme="minorHAnsi"/>
          <w:spacing w:val="-4"/>
        </w:rPr>
        <w:t xml:space="preserve"> </w:t>
      </w:r>
      <w:r w:rsidRPr="00E917DE">
        <w:rPr>
          <w:rFonts w:asciiTheme="minorHAnsi" w:hAnsiTheme="minorHAnsi" w:cstheme="minorHAnsi"/>
        </w:rPr>
        <w:t>Police.</w:t>
      </w:r>
    </w:p>
    <w:p w:rsidR="00086419" w:rsidRPr="00E917DE" w:rsidRDefault="00086419" w:rsidP="00131D7A">
      <w:pPr>
        <w:pStyle w:val="ListParagraph"/>
        <w:numPr>
          <w:ilvl w:val="1"/>
          <w:numId w:val="3"/>
        </w:numPr>
        <w:tabs>
          <w:tab w:val="left" w:pos="921"/>
        </w:tabs>
        <w:rPr>
          <w:rFonts w:asciiTheme="minorHAnsi" w:hAnsiTheme="minorHAnsi" w:cstheme="minorHAnsi"/>
        </w:rPr>
      </w:pPr>
      <w:r w:rsidRPr="00E917DE">
        <w:rPr>
          <w:rFonts w:asciiTheme="minorHAnsi" w:hAnsiTheme="minorHAnsi" w:cstheme="minorHAnsi"/>
        </w:rPr>
        <w:t>Where financial impropriety is suspected, the Police will normally be</w:t>
      </w:r>
      <w:r w:rsidRPr="00E917DE">
        <w:rPr>
          <w:rFonts w:asciiTheme="minorHAnsi" w:hAnsiTheme="minorHAnsi" w:cstheme="minorHAnsi"/>
          <w:spacing w:val="-10"/>
        </w:rPr>
        <w:t xml:space="preserve"> </w:t>
      </w:r>
      <w:r w:rsidRPr="00E917DE">
        <w:rPr>
          <w:rFonts w:asciiTheme="minorHAnsi" w:hAnsiTheme="minorHAnsi" w:cstheme="minorHAnsi"/>
        </w:rPr>
        <w:t>informed.</w:t>
      </w:r>
    </w:p>
    <w:p w:rsidR="00086419" w:rsidRPr="00E917DE" w:rsidRDefault="00086419" w:rsidP="00131D7A">
      <w:pPr>
        <w:pStyle w:val="ListParagraph"/>
        <w:numPr>
          <w:ilvl w:val="1"/>
          <w:numId w:val="3"/>
        </w:numPr>
        <w:tabs>
          <w:tab w:val="left" w:pos="921"/>
        </w:tabs>
        <w:spacing w:before="161"/>
        <w:ind w:right="258"/>
        <w:rPr>
          <w:rFonts w:asciiTheme="minorHAnsi" w:hAnsiTheme="minorHAnsi" w:cstheme="minorHAnsi"/>
        </w:rPr>
      </w:pPr>
      <w:r w:rsidRPr="00E917DE">
        <w:rPr>
          <w:rFonts w:asciiTheme="minorHAnsi" w:hAnsiTheme="minorHAnsi" w:cstheme="minorHAnsi"/>
        </w:rPr>
        <w:t>If</w:t>
      </w:r>
      <w:r w:rsidRPr="00E917DE">
        <w:rPr>
          <w:rFonts w:asciiTheme="minorHAnsi" w:hAnsiTheme="minorHAnsi" w:cstheme="minorHAnsi"/>
          <w:spacing w:val="-11"/>
        </w:rPr>
        <w:t xml:space="preserve"> </w:t>
      </w:r>
      <w:r w:rsidRPr="00E917DE">
        <w:rPr>
          <w:rFonts w:asciiTheme="minorHAnsi" w:hAnsiTheme="minorHAnsi" w:cstheme="minorHAnsi"/>
        </w:rPr>
        <w:t>the</w:t>
      </w:r>
      <w:r w:rsidRPr="00E917DE">
        <w:rPr>
          <w:rFonts w:asciiTheme="minorHAnsi" w:hAnsiTheme="minorHAnsi" w:cstheme="minorHAnsi"/>
          <w:spacing w:val="-13"/>
        </w:rPr>
        <w:t xml:space="preserve"> </w:t>
      </w:r>
      <w:r w:rsidR="00F80123">
        <w:rPr>
          <w:rFonts w:asciiTheme="minorHAnsi" w:hAnsiTheme="minorHAnsi" w:cstheme="minorHAnsi"/>
        </w:rPr>
        <w:t>Head of Finance</w:t>
      </w:r>
      <w:r w:rsidRPr="00E917DE">
        <w:rPr>
          <w:rFonts w:asciiTheme="minorHAnsi" w:hAnsiTheme="minorHAnsi" w:cstheme="minorHAnsi"/>
          <w:spacing w:val="-11"/>
        </w:rPr>
        <w:t xml:space="preserve"> </w:t>
      </w:r>
      <w:r w:rsidRPr="00E917DE">
        <w:rPr>
          <w:rFonts w:asciiTheme="minorHAnsi" w:hAnsiTheme="minorHAnsi" w:cstheme="minorHAnsi"/>
        </w:rPr>
        <w:t>is</w:t>
      </w:r>
      <w:r w:rsidRPr="00E917DE">
        <w:rPr>
          <w:rFonts w:asciiTheme="minorHAnsi" w:hAnsiTheme="minorHAnsi" w:cstheme="minorHAnsi"/>
          <w:spacing w:val="-14"/>
        </w:rPr>
        <w:t xml:space="preserve"> </w:t>
      </w:r>
      <w:r w:rsidRPr="00E917DE">
        <w:rPr>
          <w:rFonts w:asciiTheme="minorHAnsi" w:hAnsiTheme="minorHAnsi" w:cstheme="minorHAnsi"/>
        </w:rPr>
        <w:t>suspected</w:t>
      </w:r>
      <w:r w:rsidRPr="00E917DE">
        <w:rPr>
          <w:rFonts w:asciiTheme="minorHAnsi" w:hAnsiTheme="minorHAnsi" w:cstheme="minorHAnsi"/>
          <w:spacing w:val="-11"/>
        </w:rPr>
        <w:t xml:space="preserve"> </w:t>
      </w:r>
      <w:r w:rsidRPr="00E917DE">
        <w:rPr>
          <w:rFonts w:asciiTheme="minorHAnsi" w:hAnsiTheme="minorHAnsi" w:cstheme="minorHAnsi"/>
        </w:rPr>
        <w:t>of</w:t>
      </w:r>
      <w:r w:rsidRPr="00E917DE">
        <w:rPr>
          <w:rFonts w:asciiTheme="minorHAnsi" w:hAnsiTheme="minorHAnsi" w:cstheme="minorHAnsi"/>
          <w:spacing w:val="-12"/>
        </w:rPr>
        <w:t xml:space="preserve"> </w:t>
      </w:r>
      <w:r w:rsidRPr="00E917DE">
        <w:rPr>
          <w:rFonts w:asciiTheme="minorHAnsi" w:hAnsiTheme="minorHAnsi" w:cstheme="minorHAnsi"/>
        </w:rPr>
        <w:t>fraud</w:t>
      </w:r>
      <w:r w:rsidRPr="00E917DE">
        <w:rPr>
          <w:rFonts w:asciiTheme="minorHAnsi" w:hAnsiTheme="minorHAnsi" w:cstheme="minorHAnsi"/>
          <w:spacing w:val="-10"/>
        </w:rPr>
        <w:t xml:space="preserve"> </w:t>
      </w:r>
      <w:r w:rsidRPr="00E917DE">
        <w:rPr>
          <w:rFonts w:asciiTheme="minorHAnsi" w:hAnsiTheme="minorHAnsi" w:cstheme="minorHAnsi"/>
        </w:rPr>
        <w:t>this</w:t>
      </w:r>
      <w:r w:rsidRPr="00E917DE">
        <w:rPr>
          <w:rFonts w:asciiTheme="minorHAnsi" w:hAnsiTheme="minorHAnsi" w:cstheme="minorHAnsi"/>
          <w:spacing w:val="-11"/>
        </w:rPr>
        <w:t xml:space="preserve"> </w:t>
      </w:r>
      <w:r w:rsidRPr="00E917DE">
        <w:rPr>
          <w:rFonts w:asciiTheme="minorHAnsi" w:hAnsiTheme="minorHAnsi" w:cstheme="minorHAnsi"/>
        </w:rPr>
        <w:t>should</w:t>
      </w:r>
      <w:r w:rsidRPr="00E917DE">
        <w:rPr>
          <w:rFonts w:asciiTheme="minorHAnsi" w:hAnsiTheme="minorHAnsi" w:cstheme="minorHAnsi"/>
          <w:spacing w:val="-10"/>
        </w:rPr>
        <w:t xml:space="preserve"> </w:t>
      </w:r>
      <w:r w:rsidRPr="00E917DE">
        <w:rPr>
          <w:rFonts w:asciiTheme="minorHAnsi" w:hAnsiTheme="minorHAnsi" w:cstheme="minorHAnsi"/>
        </w:rPr>
        <w:t>be</w:t>
      </w:r>
      <w:r w:rsidRPr="00E917DE">
        <w:rPr>
          <w:rFonts w:asciiTheme="minorHAnsi" w:hAnsiTheme="minorHAnsi" w:cstheme="minorHAnsi"/>
          <w:spacing w:val="-10"/>
        </w:rPr>
        <w:t xml:space="preserve"> </w:t>
      </w:r>
      <w:r w:rsidRPr="00E917DE">
        <w:rPr>
          <w:rFonts w:asciiTheme="minorHAnsi" w:hAnsiTheme="minorHAnsi" w:cstheme="minorHAnsi"/>
        </w:rPr>
        <w:t xml:space="preserve">reported to the </w:t>
      </w:r>
      <w:r w:rsidR="00F80123" w:rsidRPr="00552D79">
        <w:rPr>
          <w:rFonts w:asciiTheme="minorHAnsi" w:hAnsiTheme="minorHAnsi" w:cstheme="minorHAnsi"/>
        </w:rPr>
        <w:t>Vice Principal Finance &amp; Corporate Services</w:t>
      </w:r>
      <w:r w:rsidRPr="00E917DE">
        <w:rPr>
          <w:rFonts w:asciiTheme="minorHAnsi" w:hAnsiTheme="minorHAnsi" w:cstheme="minorHAnsi"/>
        </w:rPr>
        <w:t>, who will decide on the course of investigation and handling of the matter and inform the Chief Executive Officer. The Chair of Corporation and the Chair of Audit Committee shall be notified together with the Internal</w:t>
      </w:r>
      <w:r w:rsidRPr="00E917DE">
        <w:rPr>
          <w:rFonts w:asciiTheme="minorHAnsi" w:hAnsiTheme="minorHAnsi" w:cstheme="minorHAnsi"/>
          <w:spacing w:val="-5"/>
        </w:rPr>
        <w:t xml:space="preserve"> </w:t>
      </w:r>
      <w:r w:rsidRPr="00E917DE">
        <w:rPr>
          <w:rFonts w:asciiTheme="minorHAnsi" w:hAnsiTheme="minorHAnsi" w:cstheme="minorHAnsi"/>
        </w:rPr>
        <w:t>Auditors.</w:t>
      </w:r>
    </w:p>
    <w:p w:rsidR="00086419" w:rsidRPr="00E917DE" w:rsidRDefault="00086419" w:rsidP="00131D7A">
      <w:pPr>
        <w:pStyle w:val="ListParagraph"/>
        <w:numPr>
          <w:ilvl w:val="1"/>
          <w:numId w:val="3"/>
        </w:numPr>
        <w:tabs>
          <w:tab w:val="left" w:pos="921"/>
        </w:tabs>
        <w:ind w:right="254"/>
        <w:rPr>
          <w:rFonts w:asciiTheme="minorHAnsi" w:hAnsiTheme="minorHAnsi" w:cstheme="minorHAnsi"/>
        </w:rPr>
      </w:pPr>
      <w:r w:rsidRPr="00E917DE">
        <w:rPr>
          <w:rFonts w:asciiTheme="minorHAnsi" w:hAnsiTheme="minorHAnsi" w:cstheme="minorHAnsi"/>
        </w:rPr>
        <w:t>If</w:t>
      </w:r>
      <w:r w:rsidRPr="00E917DE">
        <w:rPr>
          <w:rFonts w:asciiTheme="minorHAnsi" w:hAnsiTheme="minorHAnsi" w:cstheme="minorHAnsi"/>
          <w:spacing w:val="-2"/>
        </w:rPr>
        <w:t xml:space="preserve"> </w:t>
      </w:r>
      <w:r w:rsidRPr="00E917DE">
        <w:rPr>
          <w:rFonts w:asciiTheme="minorHAnsi" w:hAnsiTheme="minorHAnsi" w:cstheme="minorHAnsi"/>
        </w:rPr>
        <w:t>the</w:t>
      </w:r>
      <w:r w:rsidRPr="00E917DE">
        <w:rPr>
          <w:rFonts w:asciiTheme="minorHAnsi" w:hAnsiTheme="minorHAnsi" w:cstheme="minorHAnsi"/>
          <w:spacing w:val="-5"/>
        </w:rPr>
        <w:t xml:space="preserve"> </w:t>
      </w:r>
      <w:r w:rsidR="00F80123" w:rsidRPr="00552D79">
        <w:rPr>
          <w:rFonts w:asciiTheme="minorHAnsi" w:hAnsiTheme="minorHAnsi" w:cstheme="minorHAnsi"/>
        </w:rPr>
        <w:t>Vice Principal Finance &amp; Corporate Services</w:t>
      </w:r>
      <w:r w:rsidRPr="00E917DE">
        <w:rPr>
          <w:rFonts w:asciiTheme="minorHAnsi" w:hAnsiTheme="minorHAnsi" w:cstheme="minorHAnsi"/>
        </w:rPr>
        <w:t xml:space="preserve"> or the Chief Executive Officer</w:t>
      </w:r>
      <w:r w:rsidRPr="00E917DE">
        <w:rPr>
          <w:rFonts w:asciiTheme="minorHAnsi" w:hAnsiTheme="minorHAnsi" w:cstheme="minorHAnsi"/>
          <w:spacing w:val="-1"/>
        </w:rPr>
        <w:t xml:space="preserve"> </w:t>
      </w:r>
      <w:r w:rsidRPr="00E917DE">
        <w:rPr>
          <w:rFonts w:asciiTheme="minorHAnsi" w:hAnsiTheme="minorHAnsi" w:cstheme="minorHAnsi"/>
        </w:rPr>
        <w:t>is</w:t>
      </w:r>
      <w:r w:rsidRPr="00E917DE">
        <w:rPr>
          <w:rFonts w:asciiTheme="minorHAnsi" w:hAnsiTheme="minorHAnsi" w:cstheme="minorHAnsi"/>
          <w:spacing w:val="-5"/>
        </w:rPr>
        <w:t xml:space="preserve"> </w:t>
      </w:r>
      <w:r w:rsidRPr="00E917DE">
        <w:rPr>
          <w:rFonts w:asciiTheme="minorHAnsi" w:hAnsiTheme="minorHAnsi" w:cstheme="minorHAnsi"/>
        </w:rPr>
        <w:t>suspected</w:t>
      </w:r>
      <w:r w:rsidRPr="00E917DE">
        <w:rPr>
          <w:rFonts w:asciiTheme="minorHAnsi" w:hAnsiTheme="minorHAnsi" w:cstheme="minorHAnsi"/>
          <w:spacing w:val="-3"/>
        </w:rPr>
        <w:t xml:space="preserve"> </w:t>
      </w:r>
      <w:r w:rsidRPr="00E917DE">
        <w:rPr>
          <w:rFonts w:asciiTheme="minorHAnsi" w:hAnsiTheme="minorHAnsi" w:cstheme="minorHAnsi"/>
        </w:rPr>
        <w:t>of</w:t>
      </w:r>
      <w:r w:rsidRPr="00E917DE">
        <w:rPr>
          <w:rFonts w:asciiTheme="minorHAnsi" w:hAnsiTheme="minorHAnsi" w:cstheme="minorHAnsi"/>
          <w:spacing w:val="-4"/>
        </w:rPr>
        <w:t xml:space="preserve"> </w:t>
      </w:r>
      <w:r w:rsidRPr="00E917DE">
        <w:rPr>
          <w:rFonts w:asciiTheme="minorHAnsi" w:hAnsiTheme="minorHAnsi" w:cstheme="minorHAnsi"/>
        </w:rPr>
        <w:t>fraud</w:t>
      </w:r>
      <w:r w:rsidRPr="00E917DE">
        <w:rPr>
          <w:rFonts w:asciiTheme="minorHAnsi" w:hAnsiTheme="minorHAnsi" w:cstheme="minorHAnsi"/>
          <w:spacing w:val="-3"/>
        </w:rPr>
        <w:t xml:space="preserve"> </w:t>
      </w:r>
      <w:r w:rsidRPr="00E917DE">
        <w:rPr>
          <w:rFonts w:asciiTheme="minorHAnsi" w:hAnsiTheme="minorHAnsi" w:cstheme="minorHAnsi"/>
        </w:rPr>
        <w:t>this</w:t>
      </w:r>
      <w:r w:rsidRPr="00E917DE">
        <w:rPr>
          <w:rFonts w:asciiTheme="minorHAnsi" w:hAnsiTheme="minorHAnsi" w:cstheme="minorHAnsi"/>
          <w:spacing w:val="-3"/>
        </w:rPr>
        <w:t xml:space="preserve"> </w:t>
      </w:r>
      <w:r w:rsidRPr="00E917DE">
        <w:rPr>
          <w:rFonts w:asciiTheme="minorHAnsi" w:hAnsiTheme="minorHAnsi" w:cstheme="minorHAnsi"/>
        </w:rPr>
        <w:t>should</w:t>
      </w:r>
      <w:r w:rsidRPr="00E917DE">
        <w:rPr>
          <w:rFonts w:asciiTheme="minorHAnsi" w:hAnsiTheme="minorHAnsi" w:cstheme="minorHAnsi"/>
          <w:spacing w:val="2"/>
        </w:rPr>
        <w:t xml:space="preserve"> </w:t>
      </w:r>
      <w:r w:rsidRPr="00E917DE">
        <w:rPr>
          <w:rFonts w:asciiTheme="minorHAnsi" w:hAnsiTheme="minorHAnsi" w:cstheme="minorHAnsi"/>
        </w:rPr>
        <w:t>be</w:t>
      </w:r>
      <w:r w:rsidRPr="00E917DE">
        <w:rPr>
          <w:rFonts w:asciiTheme="minorHAnsi" w:hAnsiTheme="minorHAnsi" w:cstheme="minorHAnsi"/>
          <w:spacing w:val="-4"/>
        </w:rPr>
        <w:t xml:space="preserve"> </w:t>
      </w:r>
      <w:r w:rsidRPr="00E917DE">
        <w:rPr>
          <w:rFonts w:asciiTheme="minorHAnsi" w:hAnsiTheme="minorHAnsi" w:cstheme="minorHAnsi"/>
        </w:rPr>
        <w:t>reported</w:t>
      </w:r>
      <w:r w:rsidRPr="00E917DE">
        <w:rPr>
          <w:rFonts w:asciiTheme="minorHAnsi" w:hAnsiTheme="minorHAnsi" w:cstheme="minorHAnsi"/>
          <w:spacing w:val="-4"/>
        </w:rPr>
        <w:t xml:space="preserve"> </w:t>
      </w:r>
      <w:r w:rsidRPr="00E917DE">
        <w:rPr>
          <w:rFonts w:asciiTheme="minorHAnsi" w:hAnsiTheme="minorHAnsi" w:cstheme="minorHAnsi"/>
        </w:rPr>
        <w:t>to</w:t>
      </w:r>
      <w:r w:rsidRPr="00E917DE">
        <w:rPr>
          <w:rFonts w:asciiTheme="minorHAnsi" w:hAnsiTheme="minorHAnsi" w:cstheme="minorHAnsi"/>
          <w:spacing w:val="-5"/>
        </w:rPr>
        <w:t xml:space="preserve"> </w:t>
      </w:r>
      <w:r w:rsidRPr="00E917DE">
        <w:rPr>
          <w:rFonts w:asciiTheme="minorHAnsi" w:hAnsiTheme="minorHAnsi" w:cstheme="minorHAnsi"/>
        </w:rPr>
        <w:t>the</w:t>
      </w:r>
      <w:r w:rsidRPr="00E917DE">
        <w:rPr>
          <w:rFonts w:asciiTheme="minorHAnsi" w:hAnsiTheme="minorHAnsi" w:cstheme="minorHAnsi"/>
          <w:spacing w:val="-4"/>
        </w:rPr>
        <w:t xml:space="preserve"> </w:t>
      </w:r>
      <w:r w:rsidRPr="00E917DE">
        <w:rPr>
          <w:rFonts w:asciiTheme="minorHAnsi" w:hAnsiTheme="minorHAnsi" w:cstheme="minorHAnsi"/>
        </w:rPr>
        <w:t>Vice Chair of Corporation, who will decide on the course of investigation and handling of the matter.</w:t>
      </w:r>
      <w:r w:rsidRPr="00E917DE">
        <w:rPr>
          <w:rFonts w:asciiTheme="minorHAnsi" w:hAnsiTheme="minorHAnsi" w:cstheme="minorHAnsi"/>
          <w:spacing w:val="37"/>
        </w:rPr>
        <w:t xml:space="preserve"> </w:t>
      </w:r>
      <w:r w:rsidRPr="00E917DE">
        <w:rPr>
          <w:rFonts w:asciiTheme="minorHAnsi" w:hAnsiTheme="minorHAnsi" w:cstheme="minorHAnsi"/>
        </w:rPr>
        <w:t>The</w:t>
      </w:r>
      <w:r w:rsidRPr="00E917DE">
        <w:rPr>
          <w:rFonts w:asciiTheme="minorHAnsi" w:hAnsiTheme="minorHAnsi" w:cstheme="minorHAnsi"/>
          <w:spacing w:val="-8"/>
        </w:rPr>
        <w:t xml:space="preserve"> </w:t>
      </w:r>
      <w:r w:rsidRPr="00E917DE">
        <w:rPr>
          <w:rFonts w:asciiTheme="minorHAnsi" w:hAnsiTheme="minorHAnsi" w:cstheme="minorHAnsi"/>
        </w:rPr>
        <w:t>Chair</w:t>
      </w:r>
      <w:r w:rsidRPr="00E917DE">
        <w:rPr>
          <w:rFonts w:asciiTheme="minorHAnsi" w:hAnsiTheme="minorHAnsi" w:cstheme="minorHAnsi"/>
          <w:spacing w:val="-9"/>
        </w:rPr>
        <w:t xml:space="preserve"> </w:t>
      </w:r>
      <w:r w:rsidRPr="00E917DE">
        <w:rPr>
          <w:rFonts w:asciiTheme="minorHAnsi" w:hAnsiTheme="minorHAnsi" w:cstheme="minorHAnsi"/>
        </w:rPr>
        <w:t>of</w:t>
      </w:r>
      <w:r w:rsidRPr="00E917DE">
        <w:rPr>
          <w:rFonts w:asciiTheme="minorHAnsi" w:hAnsiTheme="minorHAnsi" w:cstheme="minorHAnsi"/>
          <w:spacing w:val="-9"/>
        </w:rPr>
        <w:t xml:space="preserve"> </w:t>
      </w:r>
      <w:r w:rsidRPr="00E917DE">
        <w:rPr>
          <w:rFonts w:asciiTheme="minorHAnsi" w:hAnsiTheme="minorHAnsi" w:cstheme="minorHAnsi"/>
        </w:rPr>
        <w:t>Corporation</w:t>
      </w:r>
      <w:r w:rsidRPr="00E917DE">
        <w:rPr>
          <w:rFonts w:asciiTheme="minorHAnsi" w:hAnsiTheme="minorHAnsi" w:cstheme="minorHAnsi"/>
          <w:spacing w:val="-8"/>
        </w:rPr>
        <w:t xml:space="preserve"> </w:t>
      </w:r>
      <w:r w:rsidRPr="00E917DE">
        <w:rPr>
          <w:rFonts w:asciiTheme="minorHAnsi" w:hAnsiTheme="minorHAnsi" w:cstheme="minorHAnsi"/>
        </w:rPr>
        <w:t>and</w:t>
      </w:r>
      <w:r w:rsidRPr="00E917DE">
        <w:rPr>
          <w:rFonts w:asciiTheme="minorHAnsi" w:hAnsiTheme="minorHAnsi" w:cstheme="minorHAnsi"/>
          <w:spacing w:val="-8"/>
        </w:rPr>
        <w:t xml:space="preserve"> </w:t>
      </w:r>
      <w:r w:rsidRPr="00E917DE">
        <w:rPr>
          <w:rFonts w:asciiTheme="minorHAnsi" w:hAnsiTheme="minorHAnsi" w:cstheme="minorHAnsi"/>
        </w:rPr>
        <w:t>the</w:t>
      </w:r>
      <w:r w:rsidRPr="00E917DE">
        <w:rPr>
          <w:rFonts w:asciiTheme="minorHAnsi" w:hAnsiTheme="minorHAnsi" w:cstheme="minorHAnsi"/>
          <w:spacing w:val="-9"/>
        </w:rPr>
        <w:t xml:space="preserve"> </w:t>
      </w:r>
      <w:r w:rsidRPr="00E917DE">
        <w:rPr>
          <w:rFonts w:asciiTheme="minorHAnsi" w:hAnsiTheme="minorHAnsi" w:cstheme="minorHAnsi"/>
        </w:rPr>
        <w:t>Chair</w:t>
      </w:r>
      <w:r w:rsidRPr="00E917DE">
        <w:rPr>
          <w:rFonts w:asciiTheme="minorHAnsi" w:hAnsiTheme="minorHAnsi" w:cstheme="minorHAnsi"/>
          <w:spacing w:val="-9"/>
        </w:rPr>
        <w:t xml:space="preserve"> </w:t>
      </w:r>
      <w:r w:rsidRPr="00E917DE">
        <w:rPr>
          <w:rFonts w:asciiTheme="minorHAnsi" w:hAnsiTheme="minorHAnsi" w:cstheme="minorHAnsi"/>
        </w:rPr>
        <w:t>of</w:t>
      </w:r>
      <w:r w:rsidRPr="00E917DE">
        <w:rPr>
          <w:rFonts w:asciiTheme="minorHAnsi" w:hAnsiTheme="minorHAnsi" w:cstheme="minorHAnsi"/>
          <w:spacing w:val="-9"/>
        </w:rPr>
        <w:t xml:space="preserve"> </w:t>
      </w:r>
      <w:r w:rsidRPr="00E917DE">
        <w:rPr>
          <w:rFonts w:asciiTheme="minorHAnsi" w:hAnsiTheme="minorHAnsi" w:cstheme="minorHAnsi"/>
        </w:rPr>
        <w:t>Audit</w:t>
      </w:r>
      <w:r w:rsidRPr="00E917DE">
        <w:rPr>
          <w:rFonts w:asciiTheme="minorHAnsi" w:hAnsiTheme="minorHAnsi" w:cstheme="minorHAnsi"/>
          <w:spacing w:val="-7"/>
        </w:rPr>
        <w:t xml:space="preserve"> </w:t>
      </w:r>
      <w:r w:rsidRPr="00E917DE">
        <w:rPr>
          <w:rFonts w:asciiTheme="minorHAnsi" w:hAnsiTheme="minorHAnsi" w:cstheme="minorHAnsi"/>
        </w:rPr>
        <w:t>Committee</w:t>
      </w:r>
      <w:r w:rsidRPr="00E917DE">
        <w:rPr>
          <w:rFonts w:asciiTheme="minorHAnsi" w:hAnsiTheme="minorHAnsi" w:cstheme="minorHAnsi"/>
          <w:spacing w:val="-9"/>
        </w:rPr>
        <w:t xml:space="preserve"> </w:t>
      </w:r>
      <w:r w:rsidRPr="00E917DE">
        <w:rPr>
          <w:rFonts w:asciiTheme="minorHAnsi" w:hAnsiTheme="minorHAnsi" w:cstheme="minorHAnsi"/>
        </w:rPr>
        <w:t>shall</w:t>
      </w:r>
      <w:r w:rsidRPr="00E917DE">
        <w:rPr>
          <w:rFonts w:asciiTheme="minorHAnsi" w:hAnsiTheme="minorHAnsi" w:cstheme="minorHAnsi"/>
          <w:spacing w:val="-12"/>
        </w:rPr>
        <w:t xml:space="preserve"> </w:t>
      </w:r>
      <w:r w:rsidRPr="00E917DE">
        <w:rPr>
          <w:rFonts w:asciiTheme="minorHAnsi" w:hAnsiTheme="minorHAnsi" w:cstheme="minorHAnsi"/>
        </w:rPr>
        <w:t>be</w:t>
      </w:r>
      <w:r w:rsidRPr="00E917DE">
        <w:rPr>
          <w:rFonts w:asciiTheme="minorHAnsi" w:hAnsiTheme="minorHAnsi" w:cstheme="minorHAnsi"/>
          <w:spacing w:val="-8"/>
        </w:rPr>
        <w:t xml:space="preserve"> </w:t>
      </w:r>
      <w:r w:rsidRPr="00E917DE">
        <w:rPr>
          <w:rFonts w:asciiTheme="minorHAnsi" w:hAnsiTheme="minorHAnsi" w:cstheme="minorHAnsi"/>
        </w:rPr>
        <w:t>notified</w:t>
      </w:r>
      <w:r w:rsidRPr="00E917DE">
        <w:rPr>
          <w:rFonts w:asciiTheme="minorHAnsi" w:hAnsiTheme="minorHAnsi" w:cstheme="minorHAnsi"/>
          <w:spacing w:val="-9"/>
        </w:rPr>
        <w:t xml:space="preserve"> </w:t>
      </w:r>
      <w:r w:rsidRPr="00E917DE">
        <w:rPr>
          <w:rFonts w:asciiTheme="minorHAnsi" w:hAnsiTheme="minorHAnsi" w:cstheme="minorHAnsi"/>
        </w:rPr>
        <w:t>together with the Internal</w:t>
      </w:r>
      <w:r w:rsidRPr="00E917DE">
        <w:rPr>
          <w:rFonts w:asciiTheme="minorHAnsi" w:hAnsiTheme="minorHAnsi" w:cstheme="minorHAnsi"/>
          <w:spacing w:val="-1"/>
        </w:rPr>
        <w:t xml:space="preserve"> </w:t>
      </w:r>
      <w:r w:rsidRPr="00E917DE">
        <w:rPr>
          <w:rFonts w:asciiTheme="minorHAnsi" w:hAnsiTheme="minorHAnsi" w:cstheme="minorHAnsi"/>
        </w:rPr>
        <w:t>Auditors.</w:t>
      </w:r>
    </w:p>
    <w:p w:rsidR="00086419" w:rsidRPr="00E917DE" w:rsidRDefault="00086419" w:rsidP="008007C9">
      <w:pPr>
        <w:pStyle w:val="Heading1"/>
        <w:tabs>
          <w:tab w:val="left" w:pos="921"/>
        </w:tabs>
        <w:ind w:firstLine="0"/>
        <w:rPr>
          <w:rFonts w:asciiTheme="minorHAnsi" w:hAnsiTheme="minorHAnsi" w:cstheme="minorHAnsi"/>
          <w:sz w:val="22"/>
          <w:szCs w:val="22"/>
        </w:rPr>
      </w:pPr>
      <w:r w:rsidRPr="00E917DE">
        <w:rPr>
          <w:rFonts w:asciiTheme="minorHAnsi" w:hAnsiTheme="minorHAnsi" w:cstheme="minorHAnsi"/>
          <w:sz w:val="22"/>
          <w:szCs w:val="22"/>
        </w:rPr>
        <w:t>Mechanisms for Employees to Voice Concerns</w:t>
      </w:r>
      <w:r w:rsidRPr="00E917DE">
        <w:rPr>
          <w:rFonts w:asciiTheme="minorHAnsi" w:hAnsiTheme="minorHAnsi" w:cstheme="minorHAnsi"/>
          <w:spacing w:val="-9"/>
          <w:sz w:val="22"/>
          <w:szCs w:val="22"/>
        </w:rPr>
        <w:t xml:space="preserve"> </w:t>
      </w:r>
      <w:r w:rsidRPr="00E917DE">
        <w:rPr>
          <w:rFonts w:asciiTheme="minorHAnsi" w:hAnsiTheme="minorHAnsi" w:cstheme="minorHAnsi"/>
          <w:sz w:val="22"/>
          <w:szCs w:val="22"/>
        </w:rPr>
        <w:t>(“Whistleblowing”)</w:t>
      </w:r>
    </w:p>
    <w:p w:rsidR="00086419" w:rsidRPr="00E917DE" w:rsidRDefault="00086419" w:rsidP="00131D7A">
      <w:pPr>
        <w:pStyle w:val="ListParagraph"/>
        <w:numPr>
          <w:ilvl w:val="1"/>
          <w:numId w:val="3"/>
        </w:numPr>
        <w:tabs>
          <w:tab w:val="left" w:pos="921"/>
        </w:tabs>
        <w:spacing w:before="159"/>
        <w:ind w:right="263"/>
        <w:rPr>
          <w:rFonts w:asciiTheme="minorHAnsi" w:hAnsiTheme="minorHAnsi" w:cstheme="minorHAnsi"/>
        </w:rPr>
      </w:pPr>
      <w:r w:rsidRPr="00E917DE">
        <w:rPr>
          <w:rFonts w:asciiTheme="minorHAnsi" w:hAnsiTheme="minorHAnsi" w:cstheme="minorHAnsi"/>
        </w:rPr>
        <w:t>The College openly encourages all employees and all those connected with the College to come forward with any genuine concerns they may have.</w:t>
      </w:r>
    </w:p>
    <w:p w:rsidR="00086419" w:rsidRPr="00E917DE" w:rsidRDefault="00086419" w:rsidP="00131D7A">
      <w:pPr>
        <w:pStyle w:val="ListParagraph"/>
        <w:numPr>
          <w:ilvl w:val="1"/>
          <w:numId w:val="3"/>
        </w:numPr>
        <w:tabs>
          <w:tab w:val="left" w:pos="921"/>
        </w:tabs>
        <w:spacing w:before="161"/>
        <w:ind w:right="260"/>
        <w:rPr>
          <w:rFonts w:asciiTheme="minorHAnsi" w:hAnsiTheme="minorHAnsi" w:cstheme="minorHAnsi"/>
        </w:rPr>
      </w:pPr>
      <w:r w:rsidRPr="00E917DE">
        <w:rPr>
          <w:rFonts w:asciiTheme="minorHAnsi" w:hAnsiTheme="minorHAnsi" w:cstheme="minorHAnsi"/>
        </w:rPr>
        <w:t>The Public Interest Disclosure Act 1998 (PIDA) has its origins in The European Convention on Human Rights which was incorporated into UK law by the Human Rights Act 1998, The PIDA came into force on 2 July 1999 and offers a framework of protection against victimisation or dismissal for workers who blow the whistle on criminal behaviour or other</w:t>
      </w:r>
      <w:r w:rsidRPr="00E917DE">
        <w:rPr>
          <w:rFonts w:asciiTheme="minorHAnsi" w:hAnsiTheme="minorHAnsi" w:cstheme="minorHAnsi"/>
          <w:spacing w:val="-21"/>
        </w:rPr>
        <w:t xml:space="preserve"> </w:t>
      </w:r>
      <w:r w:rsidRPr="00E917DE">
        <w:rPr>
          <w:rFonts w:asciiTheme="minorHAnsi" w:hAnsiTheme="minorHAnsi" w:cstheme="minorHAnsi"/>
        </w:rPr>
        <w:t>wrongdoing</w:t>
      </w:r>
    </w:p>
    <w:p w:rsidR="00086419" w:rsidRPr="00E917DE" w:rsidRDefault="00086419" w:rsidP="00131D7A">
      <w:pPr>
        <w:pStyle w:val="ListParagraph"/>
        <w:numPr>
          <w:ilvl w:val="1"/>
          <w:numId w:val="3"/>
        </w:numPr>
        <w:tabs>
          <w:tab w:val="left" w:pos="921"/>
        </w:tabs>
        <w:ind w:right="258"/>
        <w:rPr>
          <w:rFonts w:asciiTheme="minorHAnsi" w:hAnsiTheme="minorHAnsi" w:cstheme="minorHAnsi"/>
        </w:rPr>
      </w:pPr>
      <w:r w:rsidRPr="00E917DE">
        <w:rPr>
          <w:rFonts w:asciiTheme="minorHAnsi" w:hAnsiTheme="minorHAnsi" w:cstheme="minorHAnsi"/>
        </w:rPr>
        <w:t>Employees</w:t>
      </w:r>
      <w:r w:rsidRPr="00E917DE">
        <w:rPr>
          <w:rFonts w:asciiTheme="minorHAnsi" w:hAnsiTheme="minorHAnsi" w:cstheme="minorHAnsi"/>
          <w:spacing w:val="-10"/>
        </w:rPr>
        <w:t xml:space="preserve"> </w:t>
      </w:r>
      <w:r w:rsidRPr="00E917DE">
        <w:rPr>
          <w:rFonts w:asciiTheme="minorHAnsi" w:hAnsiTheme="minorHAnsi" w:cstheme="minorHAnsi"/>
        </w:rPr>
        <w:t>are</w:t>
      </w:r>
      <w:r w:rsidRPr="00E917DE">
        <w:rPr>
          <w:rFonts w:asciiTheme="minorHAnsi" w:hAnsiTheme="minorHAnsi" w:cstheme="minorHAnsi"/>
          <w:spacing w:val="-9"/>
        </w:rPr>
        <w:t xml:space="preserve"> </w:t>
      </w:r>
      <w:r w:rsidRPr="00E917DE">
        <w:rPr>
          <w:rFonts w:asciiTheme="minorHAnsi" w:hAnsiTheme="minorHAnsi" w:cstheme="minorHAnsi"/>
        </w:rPr>
        <w:t>vital</w:t>
      </w:r>
      <w:r w:rsidRPr="00E917DE">
        <w:rPr>
          <w:rFonts w:asciiTheme="minorHAnsi" w:hAnsiTheme="minorHAnsi" w:cstheme="minorHAnsi"/>
          <w:spacing w:val="-11"/>
        </w:rPr>
        <w:t xml:space="preserve"> </w:t>
      </w:r>
      <w:r w:rsidRPr="00E917DE">
        <w:rPr>
          <w:rFonts w:asciiTheme="minorHAnsi" w:hAnsiTheme="minorHAnsi" w:cstheme="minorHAnsi"/>
        </w:rPr>
        <w:t>to</w:t>
      </w:r>
      <w:r w:rsidRPr="00E917DE">
        <w:rPr>
          <w:rFonts w:asciiTheme="minorHAnsi" w:hAnsiTheme="minorHAnsi" w:cstheme="minorHAnsi"/>
          <w:spacing w:val="-9"/>
        </w:rPr>
        <w:t xml:space="preserve"> </w:t>
      </w:r>
      <w:r w:rsidRPr="00E917DE">
        <w:rPr>
          <w:rFonts w:asciiTheme="minorHAnsi" w:hAnsiTheme="minorHAnsi" w:cstheme="minorHAnsi"/>
        </w:rPr>
        <w:t>the</w:t>
      </w:r>
      <w:r w:rsidRPr="00E917DE">
        <w:rPr>
          <w:rFonts w:asciiTheme="minorHAnsi" w:hAnsiTheme="minorHAnsi" w:cstheme="minorHAnsi"/>
          <w:spacing w:val="-6"/>
        </w:rPr>
        <w:t xml:space="preserve"> </w:t>
      </w:r>
      <w:r w:rsidRPr="00E917DE">
        <w:rPr>
          <w:rFonts w:asciiTheme="minorHAnsi" w:hAnsiTheme="minorHAnsi" w:cstheme="minorHAnsi"/>
        </w:rPr>
        <w:t>successful</w:t>
      </w:r>
      <w:r w:rsidRPr="00E917DE">
        <w:rPr>
          <w:rFonts w:asciiTheme="minorHAnsi" w:hAnsiTheme="minorHAnsi" w:cstheme="minorHAnsi"/>
          <w:spacing w:val="-7"/>
        </w:rPr>
        <w:t xml:space="preserve"> </w:t>
      </w:r>
      <w:r w:rsidRPr="00E917DE">
        <w:rPr>
          <w:rFonts w:asciiTheme="minorHAnsi" w:hAnsiTheme="minorHAnsi" w:cstheme="minorHAnsi"/>
        </w:rPr>
        <w:t>implementation</w:t>
      </w:r>
      <w:r w:rsidRPr="00E917DE">
        <w:rPr>
          <w:rFonts w:asciiTheme="minorHAnsi" w:hAnsiTheme="minorHAnsi" w:cstheme="minorHAnsi"/>
          <w:spacing w:val="-8"/>
        </w:rPr>
        <w:t xml:space="preserve"> </w:t>
      </w:r>
      <w:r w:rsidRPr="00E917DE">
        <w:rPr>
          <w:rFonts w:asciiTheme="minorHAnsi" w:hAnsiTheme="minorHAnsi" w:cstheme="minorHAnsi"/>
        </w:rPr>
        <w:t>of</w:t>
      </w:r>
      <w:r w:rsidRPr="00E917DE">
        <w:rPr>
          <w:rFonts w:asciiTheme="minorHAnsi" w:hAnsiTheme="minorHAnsi" w:cstheme="minorHAnsi"/>
          <w:spacing w:val="-6"/>
        </w:rPr>
        <w:t xml:space="preserve"> </w:t>
      </w:r>
      <w:r w:rsidRPr="00E917DE">
        <w:rPr>
          <w:rFonts w:asciiTheme="minorHAnsi" w:hAnsiTheme="minorHAnsi" w:cstheme="minorHAnsi"/>
        </w:rPr>
        <w:t>measures</w:t>
      </w:r>
      <w:r w:rsidRPr="00E917DE">
        <w:rPr>
          <w:rFonts w:asciiTheme="minorHAnsi" w:hAnsiTheme="minorHAnsi" w:cstheme="minorHAnsi"/>
          <w:spacing w:val="-9"/>
        </w:rPr>
        <w:t xml:space="preserve"> </w:t>
      </w:r>
      <w:r w:rsidRPr="00E917DE">
        <w:rPr>
          <w:rFonts w:asciiTheme="minorHAnsi" w:hAnsiTheme="minorHAnsi" w:cstheme="minorHAnsi"/>
        </w:rPr>
        <w:t>against</w:t>
      </w:r>
      <w:r w:rsidRPr="00E917DE">
        <w:rPr>
          <w:rFonts w:asciiTheme="minorHAnsi" w:hAnsiTheme="minorHAnsi" w:cstheme="minorHAnsi"/>
          <w:spacing w:val="-11"/>
        </w:rPr>
        <w:t xml:space="preserve"> </w:t>
      </w:r>
      <w:r w:rsidRPr="00E917DE">
        <w:rPr>
          <w:rFonts w:asciiTheme="minorHAnsi" w:hAnsiTheme="minorHAnsi" w:cstheme="minorHAnsi"/>
        </w:rPr>
        <w:t>fraud.</w:t>
      </w:r>
      <w:r w:rsidRPr="00E917DE">
        <w:rPr>
          <w:rFonts w:asciiTheme="minorHAnsi" w:hAnsiTheme="minorHAnsi" w:cstheme="minorHAnsi"/>
          <w:spacing w:val="-7"/>
        </w:rPr>
        <w:t xml:space="preserve"> </w:t>
      </w:r>
      <w:r w:rsidRPr="00E917DE">
        <w:rPr>
          <w:rFonts w:asciiTheme="minorHAnsi" w:hAnsiTheme="minorHAnsi" w:cstheme="minorHAnsi"/>
        </w:rPr>
        <w:t>The</w:t>
      </w:r>
      <w:r w:rsidRPr="00E917DE">
        <w:rPr>
          <w:rFonts w:asciiTheme="minorHAnsi" w:hAnsiTheme="minorHAnsi" w:cstheme="minorHAnsi"/>
          <w:spacing w:val="-9"/>
        </w:rPr>
        <w:t xml:space="preserve"> </w:t>
      </w:r>
      <w:r w:rsidRPr="00E917DE">
        <w:rPr>
          <w:rFonts w:asciiTheme="minorHAnsi" w:hAnsiTheme="minorHAnsi" w:cstheme="minorHAnsi"/>
        </w:rPr>
        <w:t xml:space="preserve">College, therefore, encourages employees to report any concerns they have, without fear of being penalised. Normally, employees should raise such concerns with their line managers, who have a responsibility </w:t>
      </w:r>
      <w:r w:rsidRPr="00E917DE">
        <w:rPr>
          <w:rFonts w:asciiTheme="minorHAnsi" w:hAnsiTheme="minorHAnsi" w:cstheme="minorHAnsi"/>
        </w:rPr>
        <w:lastRenderedPageBreak/>
        <w:t>to investigate and keep the senior leadership informed. However, other routes are available and employees are free to discuss the matter with any of the</w:t>
      </w:r>
      <w:r w:rsidRPr="00E917DE">
        <w:rPr>
          <w:rFonts w:asciiTheme="minorHAnsi" w:hAnsiTheme="minorHAnsi" w:cstheme="minorHAnsi"/>
          <w:spacing w:val="-32"/>
        </w:rPr>
        <w:t xml:space="preserve"> </w:t>
      </w:r>
      <w:r w:rsidRPr="00E917DE">
        <w:rPr>
          <w:rFonts w:asciiTheme="minorHAnsi" w:hAnsiTheme="minorHAnsi" w:cstheme="minorHAnsi"/>
        </w:rPr>
        <w:t>following:</w:t>
      </w:r>
    </w:p>
    <w:p w:rsidR="00131D7A" w:rsidRPr="00304095" w:rsidRDefault="00086419" w:rsidP="00131D7A">
      <w:pPr>
        <w:pStyle w:val="BodyText"/>
        <w:numPr>
          <w:ilvl w:val="0"/>
          <w:numId w:val="14"/>
        </w:numPr>
        <w:spacing w:before="161"/>
        <w:ind w:right="5556"/>
        <w:jc w:val="left"/>
        <w:rPr>
          <w:rFonts w:asciiTheme="minorHAnsi" w:hAnsiTheme="minorHAnsi" w:cstheme="minorHAnsi"/>
          <w:sz w:val="22"/>
          <w:szCs w:val="22"/>
        </w:rPr>
      </w:pPr>
      <w:r w:rsidRPr="00304095">
        <w:rPr>
          <w:rFonts w:asciiTheme="minorHAnsi" w:hAnsiTheme="minorHAnsi" w:cstheme="minorHAnsi"/>
          <w:sz w:val="22"/>
          <w:szCs w:val="22"/>
        </w:rPr>
        <w:t>Head of Department</w:t>
      </w:r>
    </w:p>
    <w:p w:rsidR="00131D7A" w:rsidRPr="00304095" w:rsidRDefault="00086419" w:rsidP="00131D7A">
      <w:pPr>
        <w:pStyle w:val="BodyText"/>
        <w:numPr>
          <w:ilvl w:val="0"/>
          <w:numId w:val="14"/>
        </w:numPr>
        <w:spacing w:before="161"/>
        <w:ind w:right="5556"/>
        <w:jc w:val="left"/>
        <w:rPr>
          <w:rFonts w:asciiTheme="minorHAnsi" w:hAnsiTheme="minorHAnsi" w:cstheme="minorHAnsi"/>
          <w:sz w:val="22"/>
          <w:szCs w:val="22"/>
        </w:rPr>
      </w:pPr>
      <w:r w:rsidRPr="00304095">
        <w:rPr>
          <w:rFonts w:asciiTheme="minorHAnsi" w:hAnsiTheme="minorHAnsi" w:cstheme="minorHAnsi"/>
          <w:sz w:val="22"/>
          <w:szCs w:val="22"/>
        </w:rPr>
        <w:t>Director of People Service</w:t>
      </w:r>
    </w:p>
    <w:p w:rsidR="00F80123" w:rsidRPr="00304095" w:rsidRDefault="00F80123" w:rsidP="00131D7A">
      <w:pPr>
        <w:pStyle w:val="BodyText"/>
        <w:numPr>
          <w:ilvl w:val="0"/>
          <w:numId w:val="14"/>
        </w:numPr>
        <w:spacing w:before="161"/>
        <w:ind w:right="5556"/>
        <w:jc w:val="left"/>
        <w:rPr>
          <w:rFonts w:asciiTheme="minorHAnsi" w:hAnsiTheme="minorHAnsi" w:cstheme="minorHAnsi"/>
          <w:sz w:val="22"/>
          <w:szCs w:val="22"/>
        </w:rPr>
      </w:pPr>
      <w:r w:rsidRPr="00304095">
        <w:rPr>
          <w:rFonts w:asciiTheme="minorHAnsi" w:hAnsiTheme="minorHAnsi" w:cstheme="minorHAnsi"/>
          <w:sz w:val="22"/>
          <w:szCs w:val="22"/>
        </w:rPr>
        <w:t xml:space="preserve">Vice Principal Finance &amp; Corporate Services </w:t>
      </w:r>
    </w:p>
    <w:p w:rsidR="00131D7A" w:rsidRPr="00304095" w:rsidRDefault="00F80123" w:rsidP="00131D7A">
      <w:pPr>
        <w:pStyle w:val="BodyText"/>
        <w:numPr>
          <w:ilvl w:val="0"/>
          <w:numId w:val="14"/>
        </w:numPr>
        <w:spacing w:before="161"/>
        <w:ind w:right="5556"/>
        <w:jc w:val="left"/>
        <w:rPr>
          <w:rFonts w:asciiTheme="minorHAnsi" w:hAnsiTheme="minorHAnsi" w:cstheme="minorHAnsi"/>
          <w:sz w:val="22"/>
          <w:szCs w:val="22"/>
        </w:rPr>
      </w:pPr>
      <w:r w:rsidRPr="00304095">
        <w:rPr>
          <w:rFonts w:asciiTheme="minorHAnsi" w:hAnsiTheme="minorHAnsi" w:cstheme="minorHAnsi"/>
          <w:sz w:val="22"/>
          <w:szCs w:val="22"/>
        </w:rPr>
        <w:t>Head of Finance</w:t>
      </w:r>
      <w:r w:rsidR="00086419" w:rsidRPr="00304095">
        <w:rPr>
          <w:rFonts w:asciiTheme="minorHAnsi" w:hAnsiTheme="minorHAnsi" w:cstheme="minorHAnsi"/>
          <w:sz w:val="22"/>
          <w:szCs w:val="22"/>
        </w:rPr>
        <w:t xml:space="preserve">    </w:t>
      </w:r>
    </w:p>
    <w:p w:rsidR="00086419" w:rsidRPr="00304095" w:rsidRDefault="00086419" w:rsidP="00131D7A">
      <w:pPr>
        <w:pStyle w:val="BodyText"/>
        <w:numPr>
          <w:ilvl w:val="0"/>
          <w:numId w:val="14"/>
        </w:numPr>
        <w:spacing w:before="161"/>
        <w:ind w:right="5556"/>
        <w:jc w:val="left"/>
        <w:rPr>
          <w:rFonts w:asciiTheme="minorHAnsi" w:hAnsiTheme="minorHAnsi" w:cstheme="minorHAnsi"/>
          <w:sz w:val="22"/>
          <w:szCs w:val="22"/>
        </w:rPr>
      </w:pPr>
      <w:r w:rsidRPr="00304095">
        <w:rPr>
          <w:rFonts w:asciiTheme="minorHAnsi" w:hAnsiTheme="minorHAnsi" w:cstheme="minorHAnsi"/>
          <w:sz w:val="22"/>
          <w:szCs w:val="22"/>
        </w:rPr>
        <w:t>Chief Executive Officer</w:t>
      </w:r>
    </w:p>
    <w:p w:rsidR="00DC5CC1" w:rsidRPr="00304095" w:rsidRDefault="00DC5CC1" w:rsidP="00131D7A">
      <w:pPr>
        <w:pStyle w:val="BodyText"/>
        <w:numPr>
          <w:ilvl w:val="0"/>
          <w:numId w:val="14"/>
        </w:numPr>
        <w:spacing w:before="161"/>
        <w:ind w:right="5556"/>
        <w:jc w:val="left"/>
        <w:rPr>
          <w:rFonts w:asciiTheme="minorHAnsi" w:hAnsiTheme="minorHAnsi" w:cstheme="minorHAnsi"/>
          <w:sz w:val="22"/>
          <w:szCs w:val="22"/>
        </w:rPr>
      </w:pPr>
      <w:r w:rsidRPr="00304095">
        <w:rPr>
          <w:rFonts w:asciiTheme="minorHAnsi" w:hAnsiTheme="minorHAnsi" w:cstheme="minorHAnsi"/>
          <w:sz w:val="22"/>
          <w:szCs w:val="22"/>
        </w:rPr>
        <w:t>Chair of Audit Committee via the Clerk</w:t>
      </w:r>
    </w:p>
    <w:p w:rsidR="00086419" w:rsidRPr="00E917DE" w:rsidRDefault="00086419" w:rsidP="00131D7A">
      <w:pPr>
        <w:pStyle w:val="ListParagraph"/>
        <w:numPr>
          <w:ilvl w:val="1"/>
          <w:numId w:val="3"/>
        </w:numPr>
        <w:tabs>
          <w:tab w:val="left" w:pos="921"/>
        </w:tabs>
        <w:spacing w:before="41"/>
        <w:ind w:right="256"/>
        <w:rPr>
          <w:rFonts w:asciiTheme="minorHAnsi" w:hAnsiTheme="minorHAnsi" w:cstheme="minorHAnsi"/>
        </w:rPr>
      </w:pPr>
      <w:r w:rsidRPr="00E917DE">
        <w:rPr>
          <w:rFonts w:asciiTheme="minorHAnsi" w:hAnsiTheme="minorHAnsi" w:cstheme="minorHAnsi"/>
        </w:rPr>
        <w:t>All concerns reported will be treated in confidence and fully investigated. If anonymity is requested, every effort will be made to ensure such</w:t>
      </w:r>
      <w:r w:rsidRPr="00E917DE">
        <w:rPr>
          <w:rFonts w:asciiTheme="minorHAnsi" w:hAnsiTheme="minorHAnsi" w:cstheme="minorHAnsi"/>
          <w:spacing w:val="-8"/>
        </w:rPr>
        <w:t xml:space="preserve"> </w:t>
      </w:r>
      <w:r w:rsidRPr="00E917DE">
        <w:rPr>
          <w:rFonts w:asciiTheme="minorHAnsi" w:hAnsiTheme="minorHAnsi" w:cstheme="minorHAnsi"/>
        </w:rPr>
        <w:t>confidentiality.</w:t>
      </w:r>
    </w:p>
    <w:p w:rsidR="00086419" w:rsidRPr="00E917DE" w:rsidRDefault="00086419" w:rsidP="00131D7A">
      <w:pPr>
        <w:pStyle w:val="ListParagraph"/>
        <w:numPr>
          <w:ilvl w:val="1"/>
          <w:numId w:val="3"/>
        </w:numPr>
        <w:tabs>
          <w:tab w:val="left" w:pos="921"/>
        </w:tabs>
        <w:spacing w:before="161"/>
        <w:ind w:right="257"/>
        <w:rPr>
          <w:rFonts w:asciiTheme="minorHAnsi" w:hAnsiTheme="minorHAnsi" w:cstheme="minorHAnsi"/>
        </w:rPr>
      </w:pPr>
      <w:r w:rsidRPr="00E917DE">
        <w:rPr>
          <w:rFonts w:asciiTheme="minorHAnsi" w:hAnsiTheme="minorHAnsi" w:cstheme="minorHAnsi"/>
        </w:rPr>
        <w:t>The nominated person to whom the concerns are expressed will take prompt action and the employee will be notified quickly of any action taken. Where action is not considered appropriate, the employee will also be given a prompt and thorough explanation of the reasons</w:t>
      </w:r>
      <w:r w:rsidRPr="00E917DE">
        <w:rPr>
          <w:rFonts w:asciiTheme="minorHAnsi" w:hAnsiTheme="minorHAnsi" w:cstheme="minorHAnsi"/>
          <w:spacing w:val="-4"/>
        </w:rPr>
        <w:t xml:space="preserve"> </w:t>
      </w:r>
      <w:r w:rsidRPr="00E917DE">
        <w:rPr>
          <w:rFonts w:asciiTheme="minorHAnsi" w:hAnsiTheme="minorHAnsi" w:cstheme="minorHAnsi"/>
        </w:rPr>
        <w:t>for</w:t>
      </w:r>
      <w:r w:rsidRPr="00E917DE">
        <w:rPr>
          <w:rFonts w:asciiTheme="minorHAnsi" w:hAnsiTheme="minorHAnsi" w:cstheme="minorHAnsi"/>
          <w:spacing w:val="-4"/>
        </w:rPr>
        <w:t xml:space="preserve"> </w:t>
      </w:r>
      <w:r w:rsidRPr="00E917DE">
        <w:rPr>
          <w:rFonts w:asciiTheme="minorHAnsi" w:hAnsiTheme="minorHAnsi" w:cstheme="minorHAnsi"/>
        </w:rPr>
        <w:t>this.</w:t>
      </w:r>
      <w:r w:rsidRPr="00E917DE">
        <w:rPr>
          <w:rFonts w:asciiTheme="minorHAnsi" w:hAnsiTheme="minorHAnsi" w:cstheme="minorHAnsi"/>
          <w:spacing w:val="-2"/>
        </w:rPr>
        <w:t xml:space="preserve"> </w:t>
      </w:r>
      <w:r w:rsidRPr="00E917DE">
        <w:rPr>
          <w:rFonts w:asciiTheme="minorHAnsi" w:hAnsiTheme="minorHAnsi" w:cstheme="minorHAnsi"/>
        </w:rPr>
        <w:t>In</w:t>
      </w:r>
      <w:r w:rsidRPr="00E917DE">
        <w:rPr>
          <w:rFonts w:asciiTheme="minorHAnsi" w:hAnsiTheme="minorHAnsi" w:cstheme="minorHAnsi"/>
          <w:spacing w:val="-2"/>
        </w:rPr>
        <w:t xml:space="preserve"> </w:t>
      </w:r>
      <w:r w:rsidRPr="00E917DE">
        <w:rPr>
          <w:rFonts w:asciiTheme="minorHAnsi" w:hAnsiTheme="minorHAnsi" w:cstheme="minorHAnsi"/>
        </w:rPr>
        <w:t>the</w:t>
      </w:r>
      <w:r w:rsidRPr="00E917DE">
        <w:rPr>
          <w:rFonts w:asciiTheme="minorHAnsi" w:hAnsiTheme="minorHAnsi" w:cstheme="minorHAnsi"/>
          <w:spacing w:val="-4"/>
        </w:rPr>
        <w:t xml:space="preserve"> </w:t>
      </w:r>
      <w:r w:rsidRPr="00E917DE">
        <w:rPr>
          <w:rFonts w:asciiTheme="minorHAnsi" w:hAnsiTheme="minorHAnsi" w:cstheme="minorHAnsi"/>
        </w:rPr>
        <w:t>event</w:t>
      </w:r>
      <w:r w:rsidRPr="00E917DE">
        <w:rPr>
          <w:rFonts w:asciiTheme="minorHAnsi" w:hAnsiTheme="minorHAnsi" w:cstheme="minorHAnsi"/>
          <w:spacing w:val="-2"/>
        </w:rPr>
        <w:t xml:space="preserve"> </w:t>
      </w:r>
      <w:r w:rsidRPr="00E917DE">
        <w:rPr>
          <w:rFonts w:asciiTheme="minorHAnsi" w:hAnsiTheme="minorHAnsi" w:cstheme="minorHAnsi"/>
        </w:rPr>
        <w:t>of</w:t>
      </w:r>
      <w:r w:rsidRPr="00E917DE">
        <w:rPr>
          <w:rFonts w:asciiTheme="minorHAnsi" w:hAnsiTheme="minorHAnsi" w:cstheme="minorHAnsi"/>
          <w:spacing w:val="-3"/>
        </w:rPr>
        <w:t xml:space="preserve"> </w:t>
      </w:r>
      <w:r w:rsidRPr="00E917DE">
        <w:rPr>
          <w:rFonts w:asciiTheme="minorHAnsi" w:hAnsiTheme="minorHAnsi" w:cstheme="minorHAnsi"/>
        </w:rPr>
        <w:t>a</w:t>
      </w:r>
      <w:r w:rsidRPr="00E917DE">
        <w:rPr>
          <w:rFonts w:asciiTheme="minorHAnsi" w:hAnsiTheme="minorHAnsi" w:cstheme="minorHAnsi"/>
          <w:spacing w:val="-2"/>
        </w:rPr>
        <w:t xml:space="preserve"> </w:t>
      </w:r>
      <w:r w:rsidRPr="00E917DE">
        <w:rPr>
          <w:rFonts w:asciiTheme="minorHAnsi" w:hAnsiTheme="minorHAnsi" w:cstheme="minorHAnsi"/>
        </w:rPr>
        <w:t>disagreement,</w:t>
      </w:r>
      <w:r w:rsidRPr="00E917DE">
        <w:rPr>
          <w:rFonts w:asciiTheme="minorHAnsi" w:hAnsiTheme="minorHAnsi" w:cstheme="minorHAnsi"/>
          <w:spacing w:val="-4"/>
        </w:rPr>
        <w:t xml:space="preserve"> </w:t>
      </w:r>
      <w:r w:rsidRPr="00E917DE">
        <w:rPr>
          <w:rFonts w:asciiTheme="minorHAnsi" w:hAnsiTheme="minorHAnsi" w:cstheme="minorHAnsi"/>
        </w:rPr>
        <w:t>the</w:t>
      </w:r>
      <w:r w:rsidRPr="00E917DE">
        <w:rPr>
          <w:rFonts w:asciiTheme="minorHAnsi" w:hAnsiTheme="minorHAnsi" w:cstheme="minorHAnsi"/>
          <w:spacing w:val="-2"/>
        </w:rPr>
        <w:t xml:space="preserve"> </w:t>
      </w:r>
      <w:r w:rsidRPr="00E917DE">
        <w:rPr>
          <w:rFonts w:asciiTheme="minorHAnsi" w:hAnsiTheme="minorHAnsi" w:cstheme="minorHAnsi"/>
        </w:rPr>
        <w:t>employee</w:t>
      </w:r>
      <w:r w:rsidRPr="00E917DE">
        <w:rPr>
          <w:rFonts w:asciiTheme="minorHAnsi" w:hAnsiTheme="minorHAnsi" w:cstheme="minorHAnsi"/>
          <w:spacing w:val="-1"/>
        </w:rPr>
        <w:t xml:space="preserve"> </w:t>
      </w:r>
      <w:r w:rsidRPr="00E917DE">
        <w:rPr>
          <w:rFonts w:asciiTheme="minorHAnsi" w:hAnsiTheme="minorHAnsi" w:cstheme="minorHAnsi"/>
        </w:rPr>
        <w:t>will</w:t>
      </w:r>
      <w:r w:rsidRPr="00E917DE">
        <w:rPr>
          <w:rFonts w:asciiTheme="minorHAnsi" w:hAnsiTheme="minorHAnsi" w:cstheme="minorHAnsi"/>
          <w:spacing w:val="-3"/>
        </w:rPr>
        <w:t xml:space="preserve"> </w:t>
      </w:r>
      <w:r w:rsidRPr="00E917DE">
        <w:rPr>
          <w:rFonts w:asciiTheme="minorHAnsi" w:hAnsiTheme="minorHAnsi" w:cstheme="minorHAnsi"/>
        </w:rPr>
        <w:t>be</w:t>
      </w:r>
      <w:r w:rsidRPr="00E917DE">
        <w:rPr>
          <w:rFonts w:asciiTheme="minorHAnsi" w:hAnsiTheme="minorHAnsi" w:cstheme="minorHAnsi"/>
          <w:spacing w:val="-4"/>
        </w:rPr>
        <w:t xml:space="preserve"> </w:t>
      </w:r>
      <w:r w:rsidRPr="00E917DE">
        <w:rPr>
          <w:rFonts w:asciiTheme="minorHAnsi" w:hAnsiTheme="minorHAnsi" w:cstheme="minorHAnsi"/>
        </w:rPr>
        <w:t>advised</w:t>
      </w:r>
      <w:r w:rsidRPr="00E917DE">
        <w:rPr>
          <w:rFonts w:asciiTheme="minorHAnsi" w:hAnsiTheme="minorHAnsi" w:cstheme="minorHAnsi"/>
          <w:spacing w:val="-2"/>
        </w:rPr>
        <w:t xml:space="preserve"> </w:t>
      </w:r>
      <w:r w:rsidRPr="00E917DE">
        <w:rPr>
          <w:rFonts w:asciiTheme="minorHAnsi" w:hAnsiTheme="minorHAnsi" w:cstheme="minorHAnsi"/>
        </w:rPr>
        <w:t>how</w:t>
      </w:r>
      <w:r w:rsidRPr="00E917DE">
        <w:rPr>
          <w:rFonts w:asciiTheme="minorHAnsi" w:hAnsiTheme="minorHAnsi" w:cstheme="minorHAnsi"/>
          <w:spacing w:val="-5"/>
        </w:rPr>
        <w:t xml:space="preserve"> </w:t>
      </w:r>
      <w:r w:rsidRPr="00E917DE">
        <w:rPr>
          <w:rFonts w:asciiTheme="minorHAnsi" w:hAnsiTheme="minorHAnsi" w:cstheme="minorHAnsi"/>
        </w:rPr>
        <w:t>to</w:t>
      </w:r>
      <w:r w:rsidRPr="00E917DE">
        <w:rPr>
          <w:rFonts w:asciiTheme="minorHAnsi" w:hAnsiTheme="minorHAnsi" w:cstheme="minorHAnsi"/>
          <w:spacing w:val="-2"/>
        </w:rPr>
        <w:t xml:space="preserve"> </w:t>
      </w:r>
      <w:r w:rsidRPr="00E917DE">
        <w:rPr>
          <w:rFonts w:asciiTheme="minorHAnsi" w:hAnsiTheme="minorHAnsi" w:cstheme="minorHAnsi"/>
        </w:rPr>
        <w:t>pursue the matter</w:t>
      </w:r>
      <w:r w:rsidRPr="00E917DE">
        <w:rPr>
          <w:rFonts w:asciiTheme="minorHAnsi" w:hAnsiTheme="minorHAnsi" w:cstheme="minorHAnsi"/>
          <w:spacing w:val="-4"/>
        </w:rPr>
        <w:t xml:space="preserve"> </w:t>
      </w:r>
      <w:r w:rsidRPr="00E917DE">
        <w:rPr>
          <w:rFonts w:asciiTheme="minorHAnsi" w:hAnsiTheme="minorHAnsi" w:cstheme="minorHAnsi"/>
        </w:rPr>
        <w:t>formally.</w:t>
      </w:r>
    </w:p>
    <w:p w:rsidR="00086419" w:rsidRPr="00E917DE" w:rsidRDefault="00086419" w:rsidP="00131D7A">
      <w:pPr>
        <w:pStyle w:val="ListParagraph"/>
        <w:numPr>
          <w:ilvl w:val="1"/>
          <w:numId w:val="3"/>
        </w:numPr>
        <w:tabs>
          <w:tab w:val="left" w:pos="921"/>
        </w:tabs>
        <w:ind w:right="259"/>
        <w:rPr>
          <w:rFonts w:asciiTheme="minorHAnsi" w:hAnsiTheme="minorHAnsi" w:cstheme="minorHAnsi"/>
        </w:rPr>
      </w:pPr>
      <w:r w:rsidRPr="00E917DE">
        <w:rPr>
          <w:rFonts w:asciiTheme="minorHAnsi" w:hAnsiTheme="minorHAnsi" w:cstheme="minorHAnsi"/>
        </w:rPr>
        <w:t>Employees should be aware that, if a suspicion is reported and results in a prosecution or disciplinary hearing, their involvement as a witness in those processes may be necessary, unless other substantial reliable evidence is</w:t>
      </w:r>
      <w:r w:rsidRPr="00E917DE">
        <w:rPr>
          <w:rFonts w:asciiTheme="minorHAnsi" w:hAnsiTheme="minorHAnsi" w:cstheme="minorHAnsi"/>
          <w:spacing w:val="-6"/>
        </w:rPr>
        <w:t xml:space="preserve"> </w:t>
      </w:r>
      <w:r w:rsidRPr="00E917DE">
        <w:rPr>
          <w:rFonts w:asciiTheme="minorHAnsi" w:hAnsiTheme="minorHAnsi" w:cstheme="minorHAnsi"/>
        </w:rPr>
        <w:t>available.</w:t>
      </w:r>
    </w:p>
    <w:p w:rsidR="00086419" w:rsidRPr="00E917DE" w:rsidRDefault="00086419" w:rsidP="00131D7A">
      <w:pPr>
        <w:pStyle w:val="ListParagraph"/>
        <w:numPr>
          <w:ilvl w:val="1"/>
          <w:numId w:val="3"/>
        </w:numPr>
        <w:tabs>
          <w:tab w:val="left" w:pos="921"/>
        </w:tabs>
        <w:ind w:right="257" w:hanging="665"/>
        <w:rPr>
          <w:rFonts w:asciiTheme="minorHAnsi" w:hAnsiTheme="minorHAnsi" w:cstheme="minorHAnsi"/>
        </w:rPr>
      </w:pPr>
      <w:r w:rsidRPr="00E917DE">
        <w:rPr>
          <w:rFonts w:asciiTheme="minorHAnsi" w:hAnsiTheme="minorHAnsi" w:cstheme="minorHAnsi"/>
        </w:rPr>
        <w:t>There is also a need to ensure that the investigative process is not misused. Therefore, any abuse,</w:t>
      </w:r>
      <w:r w:rsidRPr="00E917DE">
        <w:rPr>
          <w:rFonts w:asciiTheme="minorHAnsi" w:hAnsiTheme="minorHAnsi" w:cstheme="minorHAnsi"/>
          <w:spacing w:val="-4"/>
        </w:rPr>
        <w:t xml:space="preserve"> </w:t>
      </w:r>
      <w:r w:rsidRPr="00E917DE">
        <w:rPr>
          <w:rFonts w:asciiTheme="minorHAnsi" w:hAnsiTheme="minorHAnsi" w:cstheme="minorHAnsi"/>
        </w:rPr>
        <w:t>such</w:t>
      </w:r>
      <w:r w:rsidRPr="00E917DE">
        <w:rPr>
          <w:rFonts w:asciiTheme="minorHAnsi" w:hAnsiTheme="minorHAnsi" w:cstheme="minorHAnsi"/>
          <w:spacing w:val="-2"/>
        </w:rPr>
        <w:t xml:space="preserve"> </w:t>
      </w:r>
      <w:r w:rsidRPr="00E917DE">
        <w:rPr>
          <w:rFonts w:asciiTheme="minorHAnsi" w:hAnsiTheme="minorHAnsi" w:cstheme="minorHAnsi"/>
        </w:rPr>
        <w:t>as</w:t>
      </w:r>
      <w:r w:rsidRPr="00E917DE">
        <w:rPr>
          <w:rFonts w:asciiTheme="minorHAnsi" w:hAnsiTheme="minorHAnsi" w:cstheme="minorHAnsi"/>
          <w:spacing w:val="-4"/>
        </w:rPr>
        <w:t xml:space="preserve"> </w:t>
      </w:r>
      <w:r w:rsidRPr="00E917DE">
        <w:rPr>
          <w:rFonts w:asciiTheme="minorHAnsi" w:hAnsiTheme="minorHAnsi" w:cstheme="minorHAnsi"/>
        </w:rPr>
        <w:t>raising</w:t>
      </w:r>
      <w:r w:rsidRPr="00E917DE">
        <w:rPr>
          <w:rFonts w:asciiTheme="minorHAnsi" w:hAnsiTheme="minorHAnsi" w:cstheme="minorHAnsi"/>
          <w:spacing w:val="-3"/>
        </w:rPr>
        <w:t xml:space="preserve"> </w:t>
      </w:r>
      <w:r w:rsidRPr="00E917DE">
        <w:rPr>
          <w:rFonts w:asciiTheme="minorHAnsi" w:hAnsiTheme="minorHAnsi" w:cstheme="minorHAnsi"/>
        </w:rPr>
        <w:t>unfounded</w:t>
      </w:r>
      <w:r w:rsidRPr="00E917DE">
        <w:rPr>
          <w:rFonts w:asciiTheme="minorHAnsi" w:hAnsiTheme="minorHAnsi" w:cstheme="minorHAnsi"/>
          <w:spacing w:val="-3"/>
        </w:rPr>
        <w:t xml:space="preserve"> </w:t>
      </w:r>
      <w:r w:rsidRPr="00E917DE">
        <w:rPr>
          <w:rFonts w:asciiTheme="minorHAnsi" w:hAnsiTheme="minorHAnsi" w:cstheme="minorHAnsi"/>
        </w:rPr>
        <w:t>or</w:t>
      </w:r>
      <w:r w:rsidRPr="00E917DE">
        <w:rPr>
          <w:rFonts w:asciiTheme="minorHAnsi" w:hAnsiTheme="minorHAnsi" w:cstheme="minorHAnsi"/>
          <w:spacing w:val="-2"/>
        </w:rPr>
        <w:t xml:space="preserve"> </w:t>
      </w:r>
      <w:r w:rsidRPr="00E917DE">
        <w:rPr>
          <w:rFonts w:asciiTheme="minorHAnsi" w:hAnsiTheme="minorHAnsi" w:cstheme="minorHAnsi"/>
        </w:rPr>
        <w:t>malicious</w:t>
      </w:r>
      <w:r w:rsidRPr="00E917DE">
        <w:rPr>
          <w:rFonts w:asciiTheme="minorHAnsi" w:hAnsiTheme="minorHAnsi" w:cstheme="minorHAnsi"/>
          <w:spacing w:val="-3"/>
        </w:rPr>
        <w:t xml:space="preserve"> </w:t>
      </w:r>
      <w:r w:rsidRPr="00E917DE">
        <w:rPr>
          <w:rFonts w:asciiTheme="minorHAnsi" w:hAnsiTheme="minorHAnsi" w:cstheme="minorHAnsi"/>
        </w:rPr>
        <w:t>allegations,</w:t>
      </w:r>
      <w:r w:rsidRPr="00E917DE">
        <w:rPr>
          <w:rFonts w:asciiTheme="minorHAnsi" w:hAnsiTheme="minorHAnsi" w:cstheme="minorHAnsi"/>
          <w:spacing w:val="-3"/>
        </w:rPr>
        <w:t xml:space="preserve"> </w:t>
      </w:r>
      <w:r w:rsidRPr="00E917DE">
        <w:rPr>
          <w:rFonts w:asciiTheme="minorHAnsi" w:hAnsiTheme="minorHAnsi" w:cstheme="minorHAnsi"/>
        </w:rPr>
        <w:t>may</w:t>
      </w:r>
      <w:r w:rsidRPr="00E917DE">
        <w:rPr>
          <w:rFonts w:asciiTheme="minorHAnsi" w:hAnsiTheme="minorHAnsi" w:cstheme="minorHAnsi"/>
          <w:spacing w:val="-4"/>
        </w:rPr>
        <w:t xml:space="preserve"> </w:t>
      </w:r>
      <w:r w:rsidRPr="00E917DE">
        <w:rPr>
          <w:rFonts w:asciiTheme="minorHAnsi" w:hAnsiTheme="minorHAnsi" w:cstheme="minorHAnsi"/>
        </w:rPr>
        <w:t>be</w:t>
      </w:r>
      <w:r w:rsidRPr="00E917DE">
        <w:rPr>
          <w:rFonts w:asciiTheme="minorHAnsi" w:hAnsiTheme="minorHAnsi" w:cstheme="minorHAnsi"/>
          <w:spacing w:val="-4"/>
        </w:rPr>
        <w:t xml:space="preserve"> </w:t>
      </w:r>
      <w:r w:rsidRPr="00E917DE">
        <w:rPr>
          <w:rFonts w:asciiTheme="minorHAnsi" w:hAnsiTheme="minorHAnsi" w:cstheme="minorHAnsi"/>
        </w:rPr>
        <w:t>dealt</w:t>
      </w:r>
      <w:r w:rsidRPr="00E917DE">
        <w:rPr>
          <w:rFonts w:asciiTheme="minorHAnsi" w:hAnsiTheme="minorHAnsi" w:cstheme="minorHAnsi"/>
          <w:spacing w:val="-2"/>
        </w:rPr>
        <w:t xml:space="preserve"> </w:t>
      </w:r>
      <w:r w:rsidRPr="00E917DE">
        <w:rPr>
          <w:rFonts w:asciiTheme="minorHAnsi" w:hAnsiTheme="minorHAnsi" w:cstheme="minorHAnsi"/>
        </w:rPr>
        <w:t>with</w:t>
      </w:r>
      <w:r w:rsidRPr="00E917DE">
        <w:rPr>
          <w:rFonts w:asciiTheme="minorHAnsi" w:hAnsiTheme="minorHAnsi" w:cstheme="minorHAnsi"/>
          <w:spacing w:val="-2"/>
        </w:rPr>
        <w:t xml:space="preserve"> </w:t>
      </w:r>
      <w:r w:rsidRPr="00E917DE">
        <w:rPr>
          <w:rFonts w:asciiTheme="minorHAnsi" w:hAnsiTheme="minorHAnsi" w:cstheme="minorHAnsi"/>
        </w:rPr>
        <w:t>as</w:t>
      </w:r>
      <w:r w:rsidRPr="00E917DE">
        <w:rPr>
          <w:rFonts w:asciiTheme="minorHAnsi" w:hAnsiTheme="minorHAnsi" w:cstheme="minorHAnsi"/>
          <w:spacing w:val="-2"/>
        </w:rPr>
        <w:t xml:space="preserve"> </w:t>
      </w:r>
      <w:r w:rsidRPr="00E917DE">
        <w:rPr>
          <w:rFonts w:asciiTheme="minorHAnsi" w:hAnsiTheme="minorHAnsi" w:cstheme="minorHAnsi"/>
        </w:rPr>
        <w:t>a</w:t>
      </w:r>
      <w:r w:rsidRPr="00E917DE">
        <w:rPr>
          <w:rFonts w:asciiTheme="minorHAnsi" w:hAnsiTheme="minorHAnsi" w:cstheme="minorHAnsi"/>
          <w:spacing w:val="-3"/>
        </w:rPr>
        <w:t xml:space="preserve"> </w:t>
      </w:r>
      <w:r w:rsidRPr="00E917DE">
        <w:rPr>
          <w:rFonts w:asciiTheme="minorHAnsi" w:hAnsiTheme="minorHAnsi" w:cstheme="minorHAnsi"/>
        </w:rPr>
        <w:t>disciplinary matter in itself. This should not deter employees from raising genuine concerns (even if subsequently unfounded but made with good intent), as, in so doing, they will be supported in every possible</w:t>
      </w:r>
      <w:r w:rsidRPr="00E917DE">
        <w:rPr>
          <w:rFonts w:asciiTheme="minorHAnsi" w:hAnsiTheme="minorHAnsi" w:cstheme="minorHAnsi"/>
          <w:spacing w:val="-1"/>
        </w:rPr>
        <w:t xml:space="preserve"> </w:t>
      </w:r>
      <w:r w:rsidRPr="00E917DE">
        <w:rPr>
          <w:rFonts w:asciiTheme="minorHAnsi" w:hAnsiTheme="minorHAnsi" w:cstheme="minorHAnsi"/>
        </w:rPr>
        <w:t>way.</w:t>
      </w:r>
    </w:p>
    <w:p w:rsidR="00086419" w:rsidRPr="00E917DE" w:rsidRDefault="00086419" w:rsidP="00E917DE">
      <w:pPr>
        <w:pStyle w:val="Heading1"/>
        <w:tabs>
          <w:tab w:val="left" w:pos="983"/>
        </w:tabs>
        <w:ind w:left="982" w:firstLine="0"/>
        <w:rPr>
          <w:rFonts w:asciiTheme="minorHAnsi" w:hAnsiTheme="minorHAnsi" w:cstheme="minorHAnsi"/>
          <w:sz w:val="22"/>
          <w:szCs w:val="22"/>
        </w:rPr>
      </w:pPr>
      <w:r w:rsidRPr="00E917DE">
        <w:rPr>
          <w:rFonts w:asciiTheme="minorHAnsi" w:hAnsiTheme="minorHAnsi" w:cstheme="minorHAnsi"/>
          <w:sz w:val="22"/>
          <w:szCs w:val="22"/>
        </w:rPr>
        <w:t>Monitoring, Evaluation and</w:t>
      </w:r>
      <w:r w:rsidRPr="00E917DE">
        <w:rPr>
          <w:rFonts w:asciiTheme="minorHAnsi" w:hAnsiTheme="minorHAnsi" w:cstheme="minorHAnsi"/>
          <w:spacing w:val="-3"/>
          <w:sz w:val="22"/>
          <w:szCs w:val="22"/>
        </w:rPr>
        <w:t xml:space="preserve"> </w:t>
      </w:r>
      <w:r w:rsidRPr="00E917DE">
        <w:rPr>
          <w:rFonts w:asciiTheme="minorHAnsi" w:hAnsiTheme="minorHAnsi" w:cstheme="minorHAnsi"/>
          <w:sz w:val="22"/>
          <w:szCs w:val="22"/>
        </w:rPr>
        <w:t>Review</w:t>
      </w:r>
    </w:p>
    <w:p w:rsidR="00086419" w:rsidRPr="00E917DE" w:rsidRDefault="00086419" w:rsidP="00131D7A">
      <w:pPr>
        <w:pStyle w:val="ListParagraph"/>
        <w:numPr>
          <w:ilvl w:val="1"/>
          <w:numId w:val="3"/>
        </w:numPr>
        <w:tabs>
          <w:tab w:val="left" w:pos="921"/>
        </w:tabs>
        <w:spacing w:before="159"/>
        <w:ind w:right="257"/>
        <w:rPr>
          <w:rFonts w:asciiTheme="minorHAnsi" w:hAnsiTheme="minorHAnsi" w:cstheme="minorHAnsi"/>
        </w:rPr>
      </w:pPr>
      <w:r w:rsidRPr="00E917DE">
        <w:rPr>
          <w:rFonts w:asciiTheme="minorHAnsi" w:hAnsiTheme="minorHAnsi" w:cstheme="minorHAnsi"/>
        </w:rPr>
        <w:t>Any abuse or non-compliance with the policy or procedures will be subject to a full investigation and appropriate disciplinary</w:t>
      </w:r>
      <w:r w:rsidRPr="00E917DE">
        <w:rPr>
          <w:rFonts w:asciiTheme="minorHAnsi" w:hAnsiTheme="minorHAnsi" w:cstheme="minorHAnsi"/>
          <w:spacing w:val="-1"/>
        </w:rPr>
        <w:t xml:space="preserve"> </w:t>
      </w:r>
      <w:r w:rsidRPr="00E917DE">
        <w:rPr>
          <w:rFonts w:asciiTheme="minorHAnsi" w:hAnsiTheme="minorHAnsi" w:cstheme="minorHAnsi"/>
        </w:rPr>
        <w:t>action.</w:t>
      </w:r>
    </w:p>
    <w:p w:rsidR="00086419" w:rsidRPr="00E917DE" w:rsidRDefault="00086419" w:rsidP="00131D7A">
      <w:pPr>
        <w:pStyle w:val="ListParagraph"/>
        <w:numPr>
          <w:ilvl w:val="1"/>
          <w:numId w:val="3"/>
        </w:numPr>
        <w:tabs>
          <w:tab w:val="left" w:pos="921"/>
        </w:tabs>
        <w:spacing w:before="161"/>
        <w:rPr>
          <w:rFonts w:asciiTheme="minorHAnsi" w:hAnsiTheme="minorHAnsi" w:cstheme="minorHAnsi"/>
        </w:rPr>
      </w:pPr>
      <w:r w:rsidRPr="00E917DE">
        <w:rPr>
          <w:rFonts w:asciiTheme="minorHAnsi" w:hAnsiTheme="minorHAnsi" w:cstheme="minorHAnsi"/>
        </w:rPr>
        <w:t>These procedures and related policy will be subject to annual</w:t>
      </w:r>
      <w:r w:rsidRPr="00E917DE">
        <w:rPr>
          <w:rFonts w:asciiTheme="minorHAnsi" w:hAnsiTheme="minorHAnsi" w:cstheme="minorHAnsi"/>
          <w:spacing w:val="-5"/>
        </w:rPr>
        <w:t xml:space="preserve"> </w:t>
      </w:r>
      <w:r w:rsidRPr="00E917DE">
        <w:rPr>
          <w:rFonts w:asciiTheme="minorHAnsi" w:hAnsiTheme="minorHAnsi" w:cstheme="minorHAnsi"/>
        </w:rPr>
        <w:t>reviews.</w:t>
      </w:r>
    </w:p>
    <w:p w:rsidR="00086419" w:rsidRPr="00E917DE" w:rsidRDefault="00086419" w:rsidP="00086419">
      <w:pPr>
        <w:pStyle w:val="Heading1"/>
        <w:tabs>
          <w:tab w:val="left" w:pos="921"/>
        </w:tabs>
        <w:spacing w:before="160"/>
        <w:ind w:left="0" w:firstLine="0"/>
        <w:rPr>
          <w:rFonts w:asciiTheme="minorHAnsi" w:hAnsiTheme="minorHAnsi" w:cstheme="minorHAnsi"/>
          <w:sz w:val="22"/>
          <w:szCs w:val="22"/>
        </w:rPr>
      </w:pPr>
    </w:p>
    <w:p w:rsidR="00412F93" w:rsidRPr="00412F93" w:rsidRDefault="004E56F0" w:rsidP="00131D7A">
      <w:pPr>
        <w:pStyle w:val="Heading1"/>
        <w:numPr>
          <w:ilvl w:val="0"/>
          <w:numId w:val="3"/>
        </w:numPr>
        <w:tabs>
          <w:tab w:val="left" w:pos="921"/>
        </w:tabs>
        <w:spacing w:before="160"/>
        <w:rPr>
          <w:rFonts w:asciiTheme="minorHAnsi" w:hAnsiTheme="minorHAnsi" w:cstheme="minorHAnsi"/>
        </w:rPr>
      </w:pPr>
      <w:r w:rsidRPr="00721B18">
        <w:rPr>
          <w:rFonts w:asciiTheme="minorHAnsi" w:hAnsiTheme="minorHAnsi" w:cstheme="minorHAnsi"/>
        </w:rPr>
        <w:t>Roles &amp;</w:t>
      </w:r>
      <w:r w:rsidRPr="00721B18">
        <w:rPr>
          <w:rFonts w:asciiTheme="minorHAnsi" w:hAnsiTheme="minorHAnsi" w:cstheme="minorHAnsi"/>
          <w:spacing w:val="-4"/>
        </w:rPr>
        <w:t xml:space="preserve"> </w:t>
      </w:r>
      <w:r w:rsidRPr="00721B18">
        <w:rPr>
          <w:rFonts w:asciiTheme="minorHAnsi" w:hAnsiTheme="minorHAnsi" w:cstheme="minorHAnsi"/>
        </w:rPr>
        <w:t>Responsibilities</w:t>
      </w:r>
    </w:p>
    <w:p w:rsidR="00412F93" w:rsidRPr="008007C9" w:rsidRDefault="00412F93" w:rsidP="00412F93">
      <w:pPr>
        <w:pStyle w:val="ListParagraph"/>
        <w:numPr>
          <w:ilvl w:val="0"/>
          <w:numId w:val="6"/>
        </w:numPr>
        <w:tabs>
          <w:tab w:val="left" w:pos="921"/>
        </w:tabs>
        <w:ind w:right="257"/>
      </w:pPr>
      <w:r w:rsidRPr="008007C9">
        <w:t xml:space="preserve">The </w:t>
      </w:r>
      <w:r w:rsidRPr="008007C9">
        <w:rPr>
          <w:b/>
        </w:rPr>
        <w:t>Executive and Managers</w:t>
      </w:r>
      <w:r w:rsidRPr="008007C9">
        <w:t xml:space="preserve"> are responsible for: the operation of internal systems to ensure that high standards are applied and is called to account for failures in the College’s system of internal control.</w:t>
      </w:r>
    </w:p>
    <w:p w:rsidR="009B4DA6" w:rsidRPr="008007C9" w:rsidRDefault="00412F93" w:rsidP="009B4DA6">
      <w:pPr>
        <w:pStyle w:val="ListParagraph"/>
        <w:numPr>
          <w:ilvl w:val="0"/>
          <w:numId w:val="6"/>
        </w:numPr>
        <w:tabs>
          <w:tab w:val="left" w:pos="921"/>
        </w:tabs>
        <w:ind w:right="257"/>
      </w:pPr>
      <w:r w:rsidRPr="008007C9">
        <w:t xml:space="preserve">The </w:t>
      </w:r>
      <w:r w:rsidRPr="008007C9">
        <w:rPr>
          <w:b/>
        </w:rPr>
        <w:t>Executive and Mangers</w:t>
      </w:r>
      <w:r w:rsidRPr="008007C9">
        <w:t xml:space="preserve"> are responsible for:</w:t>
      </w:r>
      <w:r w:rsidRPr="008007C9">
        <w:rPr>
          <w:spacing w:val="-9"/>
        </w:rPr>
        <w:t xml:space="preserve"> </w:t>
      </w:r>
      <w:r w:rsidRPr="008007C9">
        <w:t>to</w:t>
      </w:r>
      <w:r w:rsidRPr="008007C9">
        <w:rPr>
          <w:spacing w:val="-9"/>
        </w:rPr>
        <w:t xml:space="preserve"> </w:t>
      </w:r>
      <w:r w:rsidRPr="008007C9">
        <w:t>ensure</w:t>
      </w:r>
      <w:r w:rsidRPr="008007C9">
        <w:rPr>
          <w:spacing w:val="-11"/>
        </w:rPr>
        <w:t xml:space="preserve"> </w:t>
      </w:r>
      <w:r w:rsidRPr="008007C9">
        <w:t>that</w:t>
      </w:r>
      <w:r w:rsidRPr="008007C9">
        <w:rPr>
          <w:spacing w:val="-9"/>
        </w:rPr>
        <w:t xml:space="preserve"> </w:t>
      </w:r>
      <w:r w:rsidRPr="008007C9">
        <w:t>it</w:t>
      </w:r>
      <w:r w:rsidRPr="008007C9">
        <w:rPr>
          <w:spacing w:val="-8"/>
        </w:rPr>
        <w:t xml:space="preserve"> </w:t>
      </w:r>
      <w:r w:rsidRPr="008007C9">
        <w:t>provides</w:t>
      </w:r>
      <w:r w:rsidRPr="008007C9">
        <w:rPr>
          <w:spacing w:val="-9"/>
        </w:rPr>
        <w:t xml:space="preserve"> </w:t>
      </w:r>
      <w:r w:rsidRPr="008007C9">
        <w:t>a</w:t>
      </w:r>
      <w:r w:rsidRPr="008007C9">
        <w:rPr>
          <w:spacing w:val="-10"/>
        </w:rPr>
        <w:t xml:space="preserve"> </w:t>
      </w:r>
      <w:r w:rsidRPr="008007C9">
        <w:t>secure</w:t>
      </w:r>
      <w:r w:rsidRPr="008007C9">
        <w:rPr>
          <w:spacing w:val="-8"/>
        </w:rPr>
        <w:t xml:space="preserve"> </w:t>
      </w:r>
      <w:r w:rsidRPr="008007C9">
        <w:t>environment</w:t>
      </w:r>
      <w:r w:rsidRPr="008007C9">
        <w:rPr>
          <w:spacing w:val="-9"/>
        </w:rPr>
        <w:t xml:space="preserve"> </w:t>
      </w:r>
      <w:r w:rsidRPr="008007C9">
        <w:t>in</w:t>
      </w:r>
      <w:r w:rsidRPr="008007C9">
        <w:rPr>
          <w:spacing w:val="-9"/>
        </w:rPr>
        <w:t xml:space="preserve"> </w:t>
      </w:r>
      <w:r w:rsidRPr="008007C9">
        <w:t>which</w:t>
      </w:r>
      <w:r w:rsidRPr="008007C9">
        <w:rPr>
          <w:spacing w:val="-10"/>
        </w:rPr>
        <w:t xml:space="preserve"> </w:t>
      </w:r>
      <w:r w:rsidRPr="008007C9">
        <w:t>to</w:t>
      </w:r>
      <w:r w:rsidRPr="008007C9">
        <w:rPr>
          <w:spacing w:val="-9"/>
        </w:rPr>
        <w:t xml:space="preserve"> </w:t>
      </w:r>
      <w:r w:rsidRPr="008007C9">
        <w:t xml:space="preserve">work, where people are confident to raise concerns without worry. </w:t>
      </w:r>
    </w:p>
    <w:p w:rsidR="00A83455" w:rsidRPr="008007C9" w:rsidRDefault="00412F93" w:rsidP="009B4DA6">
      <w:pPr>
        <w:pStyle w:val="ListParagraph"/>
        <w:numPr>
          <w:ilvl w:val="0"/>
          <w:numId w:val="6"/>
        </w:numPr>
        <w:tabs>
          <w:tab w:val="left" w:pos="921"/>
        </w:tabs>
        <w:ind w:right="257"/>
        <w:jc w:val="left"/>
      </w:pPr>
      <w:r w:rsidRPr="008007C9">
        <w:rPr>
          <w:b/>
        </w:rPr>
        <w:t>Line Managers</w:t>
      </w:r>
      <w:r w:rsidRPr="008007C9">
        <w:t xml:space="preserve"> are responsible</w:t>
      </w:r>
      <w:r w:rsidRPr="008007C9">
        <w:rPr>
          <w:spacing w:val="-7"/>
        </w:rPr>
        <w:t xml:space="preserve"> </w:t>
      </w:r>
      <w:r w:rsidRPr="008007C9">
        <w:t>for:</w:t>
      </w:r>
      <w:r w:rsidRPr="008007C9">
        <w:rPr>
          <w:spacing w:val="-10"/>
        </w:rPr>
        <w:t xml:space="preserve"> </w:t>
      </w:r>
      <w:r w:rsidRPr="008007C9">
        <w:t>the</w:t>
      </w:r>
      <w:r w:rsidRPr="008007C9">
        <w:rPr>
          <w:spacing w:val="-8"/>
        </w:rPr>
        <w:t xml:space="preserve"> </w:t>
      </w:r>
      <w:r w:rsidRPr="008007C9">
        <w:t xml:space="preserve">operation and maintenance of controls and requires the involvement of all of College employees. </w:t>
      </w:r>
      <w:r w:rsidR="00A83455" w:rsidRPr="008007C9">
        <w:br/>
        <w:t xml:space="preserve">For ensuring </w:t>
      </w:r>
      <w:r w:rsidR="00A83455" w:rsidRPr="008007C9">
        <w:rPr>
          <w:rFonts w:asciiTheme="minorHAnsi" w:hAnsiTheme="minorHAnsi" w:cstheme="minorHAnsi"/>
        </w:rPr>
        <w:t>that</w:t>
      </w:r>
      <w:r w:rsidR="00A83455" w:rsidRPr="008007C9">
        <w:rPr>
          <w:rFonts w:asciiTheme="minorHAnsi" w:hAnsiTheme="minorHAnsi" w:cstheme="minorHAnsi"/>
          <w:spacing w:val="-10"/>
        </w:rPr>
        <w:t xml:space="preserve"> </w:t>
      </w:r>
      <w:r w:rsidR="00A83455" w:rsidRPr="008007C9">
        <w:rPr>
          <w:rFonts w:asciiTheme="minorHAnsi" w:hAnsiTheme="minorHAnsi" w:cstheme="minorHAnsi"/>
        </w:rPr>
        <w:t>an</w:t>
      </w:r>
      <w:r w:rsidR="00A83455" w:rsidRPr="008007C9">
        <w:rPr>
          <w:rFonts w:asciiTheme="minorHAnsi" w:hAnsiTheme="minorHAnsi" w:cstheme="minorHAnsi"/>
          <w:spacing w:val="-8"/>
        </w:rPr>
        <w:t xml:space="preserve"> </w:t>
      </w:r>
      <w:r w:rsidR="00A83455" w:rsidRPr="008007C9">
        <w:rPr>
          <w:rFonts w:asciiTheme="minorHAnsi" w:hAnsiTheme="minorHAnsi" w:cstheme="minorHAnsi"/>
        </w:rPr>
        <w:t>adequate</w:t>
      </w:r>
      <w:r w:rsidR="00A83455" w:rsidRPr="008007C9">
        <w:rPr>
          <w:rFonts w:asciiTheme="minorHAnsi" w:hAnsiTheme="minorHAnsi" w:cstheme="minorHAnsi"/>
          <w:spacing w:val="-10"/>
        </w:rPr>
        <w:t xml:space="preserve"> </w:t>
      </w:r>
      <w:r w:rsidR="00A83455" w:rsidRPr="008007C9">
        <w:rPr>
          <w:rFonts w:asciiTheme="minorHAnsi" w:hAnsiTheme="minorHAnsi" w:cstheme="minorHAnsi"/>
        </w:rPr>
        <w:t>system</w:t>
      </w:r>
      <w:r w:rsidR="00A83455" w:rsidRPr="008007C9">
        <w:rPr>
          <w:rFonts w:asciiTheme="minorHAnsi" w:hAnsiTheme="minorHAnsi" w:cstheme="minorHAnsi"/>
          <w:spacing w:val="-9"/>
        </w:rPr>
        <w:t xml:space="preserve"> </w:t>
      </w:r>
      <w:r w:rsidR="00A83455" w:rsidRPr="008007C9">
        <w:rPr>
          <w:rFonts w:asciiTheme="minorHAnsi" w:hAnsiTheme="minorHAnsi" w:cstheme="minorHAnsi"/>
        </w:rPr>
        <w:t>of</w:t>
      </w:r>
      <w:r w:rsidR="00A83455" w:rsidRPr="008007C9">
        <w:rPr>
          <w:rFonts w:asciiTheme="minorHAnsi" w:hAnsiTheme="minorHAnsi" w:cstheme="minorHAnsi"/>
          <w:spacing w:val="-9"/>
        </w:rPr>
        <w:t xml:space="preserve"> </w:t>
      </w:r>
      <w:r w:rsidR="00A83455" w:rsidRPr="008007C9">
        <w:rPr>
          <w:rFonts w:asciiTheme="minorHAnsi" w:hAnsiTheme="minorHAnsi" w:cstheme="minorHAnsi"/>
        </w:rPr>
        <w:t>internal control exists within their areas of responsibility and that controls operate effectively. The responsibility for the prevention and detection of fraud therefore primarily rests with managers but requires the co-operation of all</w:t>
      </w:r>
      <w:r w:rsidR="00A83455" w:rsidRPr="008007C9">
        <w:rPr>
          <w:rFonts w:asciiTheme="minorHAnsi" w:hAnsiTheme="minorHAnsi" w:cstheme="minorHAnsi"/>
          <w:spacing w:val="-5"/>
        </w:rPr>
        <w:t xml:space="preserve"> </w:t>
      </w:r>
      <w:r w:rsidR="00A83455" w:rsidRPr="008007C9">
        <w:rPr>
          <w:rFonts w:asciiTheme="minorHAnsi" w:hAnsiTheme="minorHAnsi" w:cstheme="minorHAnsi"/>
        </w:rPr>
        <w:t>employees.</w:t>
      </w:r>
    </w:p>
    <w:p w:rsidR="00A83455" w:rsidRPr="008007C9" w:rsidRDefault="00A83455" w:rsidP="00A83455">
      <w:pPr>
        <w:tabs>
          <w:tab w:val="left" w:pos="921"/>
        </w:tabs>
        <w:ind w:left="920"/>
        <w:rPr>
          <w:rFonts w:asciiTheme="minorHAnsi" w:hAnsiTheme="minorHAnsi" w:cstheme="minorHAnsi"/>
        </w:rPr>
      </w:pPr>
      <w:r w:rsidRPr="008007C9">
        <w:rPr>
          <w:rFonts w:asciiTheme="minorHAnsi" w:hAnsiTheme="minorHAnsi" w:cstheme="minorHAnsi"/>
        </w:rPr>
        <w:br/>
        <w:t>As part of that responsibility, line managers need</w:t>
      </w:r>
      <w:r w:rsidRPr="008007C9">
        <w:rPr>
          <w:rFonts w:asciiTheme="minorHAnsi" w:hAnsiTheme="minorHAnsi" w:cstheme="minorHAnsi"/>
          <w:spacing w:val="1"/>
        </w:rPr>
        <w:t xml:space="preserve"> </w:t>
      </w:r>
      <w:r w:rsidRPr="008007C9">
        <w:rPr>
          <w:rFonts w:asciiTheme="minorHAnsi" w:hAnsiTheme="minorHAnsi" w:cstheme="minorHAnsi"/>
        </w:rPr>
        <w:t>to:</w:t>
      </w:r>
    </w:p>
    <w:p w:rsidR="00A83455" w:rsidRPr="008007C9" w:rsidRDefault="00A83455" w:rsidP="00131D7A">
      <w:pPr>
        <w:pStyle w:val="ListParagraph"/>
        <w:numPr>
          <w:ilvl w:val="2"/>
          <w:numId w:val="3"/>
        </w:numPr>
        <w:tabs>
          <w:tab w:val="left" w:pos="1334"/>
        </w:tabs>
        <w:ind w:right="255" w:hanging="425"/>
        <w:jc w:val="left"/>
        <w:rPr>
          <w:rFonts w:asciiTheme="minorHAnsi" w:hAnsiTheme="minorHAnsi" w:cstheme="minorHAnsi"/>
        </w:rPr>
      </w:pPr>
      <w:r w:rsidRPr="008007C9">
        <w:rPr>
          <w:rFonts w:asciiTheme="minorHAnsi" w:hAnsiTheme="minorHAnsi" w:cstheme="minorHAnsi"/>
        </w:rPr>
        <w:t>Inform</w:t>
      </w:r>
      <w:r w:rsidRPr="008007C9">
        <w:rPr>
          <w:rFonts w:asciiTheme="minorHAnsi" w:hAnsiTheme="minorHAnsi" w:cstheme="minorHAnsi"/>
          <w:spacing w:val="-14"/>
        </w:rPr>
        <w:t xml:space="preserve"> </w:t>
      </w:r>
      <w:r w:rsidRPr="008007C9">
        <w:rPr>
          <w:rFonts w:asciiTheme="minorHAnsi" w:hAnsiTheme="minorHAnsi" w:cstheme="minorHAnsi"/>
        </w:rPr>
        <w:t>staff</w:t>
      </w:r>
      <w:r w:rsidRPr="008007C9">
        <w:rPr>
          <w:rFonts w:asciiTheme="minorHAnsi" w:hAnsiTheme="minorHAnsi" w:cstheme="minorHAnsi"/>
          <w:spacing w:val="-14"/>
        </w:rPr>
        <w:t xml:space="preserve"> </w:t>
      </w:r>
      <w:r w:rsidRPr="008007C9">
        <w:rPr>
          <w:rFonts w:asciiTheme="minorHAnsi" w:hAnsiTheme="minorHAnsi" w:cstheme="minorHAnsi"/>
        </w:rPr>
        <w:t>of</w:t>
      </w:r>
      <w:r w:rsidRPr="008007C9">
        <w:rPr>
          <w:rFonts w:asciiTheme="minorHAnsi" w:hAnsiTheme="minorHAnsi" w:cstheme="minorHAnsi"/>
          <w:spacing w:val="-11"/>
        </w:rPr>
        <w:t xml:space="preserve"> </w:t>
      </w:r>
      <w:r w:rsidRPr="008007C9">
        <w:rPr>
          <w:rFonts w:asciiTheme="minorHAnsi" w:hAnsiTheme="minorHAnsi" w:cstheme="minorHAnsi"/>
        </w:rPr>
        <w:t>Bradford</w:t>
      </w:r>
      <w:r w:rsidRPr="008007C9">
        <w:rPr>
          <w:rFonts w:asciiTheme="minorHAnsi" w:hAnsiTheme="minorHAnsi" w:cstheme="minorHAnsi"/>
          <w:spacing w:val="-14"/>
        </w:rPr>
        <w:t xml:space="preserve"> </w:t>
      </w:r>
      <w:r w:rsidRPr="008007C9">
        <w:rPr>
          <w:rFonts w:asciiTheme="minorHAnsi" w:hAnsiTheme="minorHAnsi" w:cstheme="minorHAnsi"/>
        </w:rPr>
        <w:t>College</w:t>
      </w:r>
      <w:r w:rsidRPr="008007C9">
        <w:rPr>
          <w:rFonts w:asciiTheme="minorHAnsi" w:hAnsiTheme="minorHAnsi" w:cstheme="minorHAnsi"/>
          <w:spacing w:val="-11"/>
        </w:rPr>
        <w:t xml:space="preserve"> </w:t>
      </w:r>
      <w:r w:rsidRPr="008007C9">
        <w:rPr>
          <w:rFonts w:asciiTheme="minorHAnsi" w:hAnsiTheme="minorHAnsi" w:cstheme="minorHAnsi"/>
        </w:rPr>
        <w:t>rules</w:t>
      </w:r>
      <w:r w:rsidRPr="008007C9">
        <w:rPr>
          <w:rFonts w:asciiTheme="minorHAnsi" w:hAnsiTheme="minorHAnsi" w:cstheme="minorHAnsi"/>
          <w:spacing w:val="-12"/>
        </w:rPr>
        <w:t xml:space="preserve"> </w:t>
      </w:r>
      <w:r w:rsidRPr="008007C9">
        <w:rPr>
          <w:rFonts w:asciiTheme="minorHAnsi" w:hAnsiTheme="minorHAnsi" w:cstheme="minorHAnsi"/>
        </w:rPr>
        <w:t>relating</w:t>
      </w:r>
      <w:r w:rsidRPr="008007C9">
        <w:rPr>
          <w:rFonts w:asciiTheme="minorHAnsi" w:hAnsiTheme="minorHAnsi" w:cstheme="minorHAnsi"/>
          <w:spacing w:val="-15"/>
        </w:rPr>
        <w:t xml:space="preserve"> </w:t>
      </w:r>
      <w:r w:rsidRPr="008007C9">
        <w:rPr>
          <w:rFonts w:asciiTheme="minorHAnsi" w:hAnsiTheme="minorHAnsi" w:cstheme="minorHAnsi"/>
        </w:rPr>
        <w:t>to</w:t>
      </w:r>
      <w:r w:rsidRPr="008007C9">
        <w:rPr>
          <w:rFonts w:asciiTheme="minorHAnsi" w:hAnsiTheme="minorHAnsi" w:cstheme="minorHAnsi"/>
          <w:spacing w:val="-14"/>
        </w:rPr>
        <w:t xml:space="preserve"> </w:t>
      </w:r>
      <w:r w:rsidRPr="008007C9">
        <w:rPr>
          <w:rFonts w:asciiTheme="minorHAnsi" w:hAnsiTheme="minorHAnsi" w:cstheme="minorHAnsi"/>
        </w:rPr>
        <w:t>the</w:t>
      </w:r>
      <w:r w:rsidRPr="008007C9">
        <w:rPr>
          <w:rFonts w:asciiTheme="minorHAnsi" w:hAnsiTheme="minorHAnsi" w:cstheme="minorHAnsi"/>
          <w:spacing w:val="-11"/>
        </w:rPr>
        <w:t xml:space="preserve"> </w:t>
      </w:r>
      <w:r w:rsidRPr="008007C9">
        <w:rPr>
          <w:rFonts w:asciiTheme="minorHAnsi" w:hAnsiTheme="minorHAnsi" w:cstheme="minorHAnsi"/>
        </w:rPr>
        <w:t>conduct</w:t>
      </w:r>
      <w:r w:rsidRPr="008007C9">
        <w:rPr>
          <w:rFonts w:asciiTheme="minorHAnsi" w:hAnsiTheme="minorHAnsi" w:cstheme="minorHAnsi"/>
          <w:spacing w:val="-11"/>
        </w:rPr>
        <w:t xml:space="preserve"> </w:t>
      </w:r>
      <w:r w:rsidRPr="008007C9">
        <w:rPr>
          <w:rFonts w:asciiTheme="minorHAnsi" w:hAnsiTheme="minorHAnsi" w:cstheme="minorHAnsi"/>
        </w:rPr>
        <w:t>of</w:t>
      </w:r>
      <w:r w:rsidRPr="008007C9">
        <w:rPr>
          <w:rFonts w:asciiTheme="minorHAnsi" w:hAnsiTheme="minorHAnsi" w:cstheme="minorHAnsi"/>
          <w:spacing w:val="-11"/>
        </w:rPr>
        <w:t xml:space="preserve"> </w:t>
      </w:r>
      <w:r w:rsidRPr="008007C9">
        <w:rPr>
          <w:rFonts w:asciiTheme="minorHAnsi" w:hAnsiTheme="minorHAnsi" w:cstheme="minorHAnsi"/>
        </w:rPr>
        <w:t>staff,</w:t>
      </w:r>
      <w:r w:rsidRPr="008007C9">
        <w:rPr>
          <w:rFonts w:asciiTheme="minorHAnsi" w:hAnsiTheme="minorHAnsi" w:cstheme="minorHAnsi"/>
          <w:spacing w:val="-11"/>
        </w:rPr>
        <w:t xml:space="preserve"> </w:t>
      </w:r>
      <w:r w:rsidRPr="008007C9">
        <w:rPr>
          <w:rFonts w:asciiTheme="minorHAnsi" w:hAnsiTheme="minorHAnsi" w:cstheme="minorHAnsi"/>
        </w:rPr>
        <w:t>gifts</w:t>
      </w:r>
      <w:r w:rsidRPr="008007C9">
        <w:rPr>
          <w:rFonts w:asciiTheme="minorHAnsi" w:hAnsiTheme="minorHAnsi" w:cstheme="minorHAnsi"/>
          <w:spacing w:val="-15"/>
        </w:rPr>
        <w:t xml:space="preserve"> </w:t>
      </w:r>
      <w:r w:rsidRPr="008007C9">
        <w:rPr>
          <w:rFonts w:asciiTheme="minorHAnsi" w:hAnsiTheme="minorHAnsi" w:cstheme="minorHAnsi"/>
        </w:rPr>
        <w:t>and</w:t>
      </w:r>
      <w:r w:rsidRPr="008007C9">
        <w:rPr>
          <w:rFonts w:asciiTheme="minorHAnsi" w:hAnsiTheme="minorHAnsi" w:cstheme="minorHAnsi"/>
          <w:spacing w:val="-14"/>
        </w:rPr>
        <w:t xml:space="preserve"> </w:t>
      </w:r>
      <w:r w:rsidRPr="008007C9">
        <w:rPr>
          <w:rFonts w:asciiTheme="minorHAnsi" w:hAnsiTheme="minorHAnsi" w:cstheme="minorHAnsi"/>
        </w:rPr>
        <w:t xml:space="preserve">hospitality, </w:t>
      </w:r>
      <w:r w:rsidRPr="008007C9">
        <w:rPr>
          <w:rFonts w:asciiTheme="minorHAnsi" w:hAnsiTheme="minorHAnsi" w:cstheme="minorHAnsi"/>
        </w:rPr>
        <w:lastRenderedPageBreak/>
        <w:t>declaration</w:t>
      </w:r>
      <w:r w:rsidRPr="008007C9">
        <w:rPr>
          <w:rFonts w:asciiTheme="minorHAnsi" w:hAnsiTheme="minorHAnsi" w:cstheme="minorHAnsi"/>
          <w:spacing w:val="-11"/>
        </w:rPr>
        <w:t xml:space="preserve"> </w:t>
      </w:r>
      <w:r w:rsidRPr="008007C9">
        <w:rPr>
          <w:rFonts w:asciiTheme="minorHAnsi" w:hAnsiTheme="minorHAnsi" w:cstheme="minorHAnsi"/>
        </w:rPr>
        <w:t>of</w:t>
      </w:r>
      <w:r w:rsidRPr="008007C9">
        <w:rPr>
          <w:rFonts w:asciiTheme="minorHAnsi" w:hAnsiTheme="minorHAnsi" w:cstheme="minorHAnsi"/>
          <w:spacing w:val="-10"/>
        </w:rPr>
        <w:t xml:space="preserve"> </w:t>
      </w:r>
      <w:r w:rsidRPr="008007C9">
        <w:rPr>
          <w:rFonts w:asciiTheme="minorHAnsi" w:hAnsiTheme="minorHAnsi" w:cstheme="minorHAnsi"/>
        </w:rPr>
        <w:t>interest,</w:t>
      </w:r>
      <w:r w:rsidRPr="008007C9">
        <w:rPr>
          <w:rFonts w:asciiTheme="minorHAnsi" w:hAnsiTheme="minorHAnsi" w:cstheme="minorHAnsi"/>
          <w:spacing w:val="-10"/>
        </w:rPr>
        <w:t xml:space="preserve"> </w:t>
      </w:r>
      <w:r w:rsidRPr="008007C9">
        <w:rPr>
          <w:rFonts w:asciiTheme="minorHAnsi" w:hAnsiTheme="minorHAnsi" w:cstheme="minorHAnsi"/>
        </w:rPr>
        <w:t>Anti-Fraud</w:t>
      </w:r>
      <w:r w:rsidRPr="008007C9">
        <w:rPr>
          <w:rFonts w:asciiTheme="minorHAnsi" w:hAnsiTheme="minorHAnsi" w:cstheme="minorHAnsi"/>
          <w:spacing w:val="-10"/>
        </w:rPr>
        <w:t xml:space="preserve"> </w:t>
      </w:r>
      <w:r w:rsidRPr="008007C9">
        <w:rPr>
          <w:rFonts w:asciiTheme="minorHAnsi" w:hAnsiTheme="minorHAnsi" w:cstheme="minorHAnsi"/>
        </w:rPr>
        <w:t>Policy</w:t>
      </w:r>
      <w:r w:rsidRPr="008007C9">
        <w:rPr>
          <w:rFonts w:asciiTheme="minorHAnsi" w:hAnsiTheme="minorHAnsi" w:cstheme="minorHAnsi"/>
          <w:spacing w:val="-10"/>
        </w:rPr>
        <w:t xml:space="preserve"> </w:t>
      </w:r>
      <w:r w:rsidRPr="008007C9">
        <w:rPr>
          <w:rFonts w:asciiTheme="minorHAnsi" w:hAnsiTheme="minorHAnsi" w:cstheme="minorHAnsi"/>
        </w:rPr>
        <w:t>and</w:t>
      </w:r>
      <w:r w:rsidRPr="008007C9">
        <w:rPr>
          <w:rFonts w:asciiTheme="minorHAnsi" w:hAnsiTheme="minorHAnsi" w:cstheme="minorHAnsi"/>
          <w:spacing w:val="-10"/>
        </w:rPr>
        <w:t xml:space="preserve"> </w:t>
      </w:r>
      <w:r w:rsidRPr="008007C9">
        <w:rPr>
          <w:rFonts w:asciiTheme="minorHAnsi" w:hAnsiTheme="minorHAnsi" w:cstheme="minorHAnsi"/>
        </w:rPr>
        <w:t>Anti-Bribery</w:t>
      </w:r>
      <w:r w:rsidRPr="008007C9">
        <w:rPr>
          <w:rFonts w:asciiTheme="minorHAnsi" w:hAnsiTheme="minorHAnsi" w:cstheme="minorHAnsi"/>
          <w:spacing w:val="-10"/>
        </w:rPr>
        <w:t xml:space="preserve"> </w:t>
      </w:r>
      <w:r w:rsidRPr="008007C9">
        <w:rPr>
          <w:rFonts w:asciiTheme="minorHAnsi" w:hAnsiTheme="minorHAnsi" w:cstheme="minorHAnsi"/>
        </w:rPr>
        <w:t>Policy</w:t>
      </w:r>
      <w:r w:rsidRPr="008007C9">
        <w:rPr>
          <w:rFonts w:asciiTheme="minorHAnsi" w:hAnsiTheme="minorHAnsi" w:cstheme="minorHAnsi"/>
          <w:spacing w:val="-10"/>
        </w:rPr>
        <w:t xml:space="preserve"> </w:t>
      </w:r>
      <w:r w:rsidRPr="008007C9">
        <w:rPr>
          <w:rFonts w:asciiTheme="minorHAnsi" w:hAnsiTheme="minorHAnsi" w:cstheme="minorHAnsi"/>
        </w:rPr>
        <w:t>as</w:t>
      </w:r>
      <w:r w:rsidRPr="008007C9">
        <w:rPr>
          <w:rFonts w:asciiTheme="minorHAnsi" w:hAnsiTheme="minorHAnsi" w:cstheme="minorHAnsi"/>
          <w:spacing w:val="-11"/>
        </w:rPr>
        <w:t xml:space="preserve"> </w:t>
      </w:r>
      <w:r w:rsidRPr="008007C9">
        <w:rPr>
          <w:rFonts w:asciiTheme="minorHAnsi" w:hAnsiTheme="minorHAnsi" w:cstheme="minorHAnsi"/>
        </w:rPr>
        <w:t>part</w:t>
      </w:r>
      <w:r w:rsidRPr="008007C9">
        <w:rPr>
          <w:rFonts w:asciiTheme="minorHAnsi" w:hAnsiTheme="minorHAnsi" w:cstheme="minorHAnsi"/>
          <w:spacing w:val="-11"/>
        </w:rPr>
        <w:t xml:space="preserve"> </w:t>
      </w:r>
      <w:r w:rsidRPr="008007C9">
        <w:rPr>
          <w:rFonts w:asciiTheme="minorHAnsi" w:hAnsiTheme="minorHAnsi" w:cstheme="minorHAnsi"/>
        </w:rPr>
        <w:t>of</w:t>
      </w:r>
      <w:r w:rsidRPr="008007C9">
        <w:rPr>
          <w:rFonts w:asciiTheme="minorHAnsi" w:hAnsiTheme="minorHAnsi" w:cstheme="minorHAnsi"/>
          <w:spacing w:val="-11"/>
        </w:rPr>
        <w:t xml:space="preserve"> </w:t>
      </w:r>
      <w:r w:rsidRPr="008007C9">
        <w:rPr>
          <w:rFonts w:asciiTheme="minorHAnsi" w:hAnsiTheme="minorHAnsi" w:cstheme="minorHAnsi"/>
        </w:rPr>
        <w:t>their</w:t>
      </w:r>
      <w:r w:rsidRPr="008007C9">
        <w:rPr>
          <w:rFonts w:asciiTheme="minorHAnsi" w:hAnsiTheme="minorHAnsi" w:cstheme="minorHAnsi"/>
          <w:spacing w:val="-9"/>
        </w:rPr>
        <w:t xml:space="preserve"> </w:t>
      </w:r>
      <w:r w:rsidRPr="008007C9">
        <w:rPr>
          <w:rFonts w:asciiTheme="minorHAnsi" w:hAnsiTheme="minorHAnsi" w:cstheme="minorHAnsi"/>
        </w:rPr>
        <w:t>induction process, paying particular attention to the need for accurate completion of personal records and</w:t>
      </w:r>
      <w:r w:rsidRPr="008007C9">
        <w:rPr>
          <w:rFonts w:asciiTheme="minorHAnsi" w:hAnsiTheme="minorHAnsi" w:cstheme="minorHAnsi"/>
          <w:spacing w:val="-2"/>
        </w:rPr>
        <w:t xml:space="preserve"> </w:t>
      </w:r>
      <w:r w:rsidRPr="008007C9">
        <w:rPr>
          <w:rFonts w:asciiTheme="minorHAnsi" w:hAnsiTheme="minorHAnsi" w:cstheme="minorHAnsi"/>
        </w:rPr>
        <w:t>forms.</w:t>
      </w:r>
    </w:p>
    <w:p w:rsidR="00A83455" w:rsidRPr="00721B18" w:rsidRDefault="00A83455" w:rsidP="00131D7A">
      <w:pPr>
        <w:pStyle w:val="ListParagraph"/>
        <w:numPr>
          <w:ilvl w:val="2"/>
          <w:numId w:val="3"/>
        </w:numPr>
        <w:tabs>
          <w:tab w:val="left" w:pos="1334"/>
        </w:tabs>
        <w:spacing w:before="0" w:line="242" w:lineRule="auto"/>
        <w:ind w:right="262" w:hanging="425"/>
        <w:jc w:val="left"/>
        <w:rPr>
          <w:rFonts w:asciiTheme="minorHAnsi" w:hAnsiTheme="minorHAnsi" w:cstheme="minorHAnsi"/>
        </w:rPr>
      </w:pPr>
      <w:r w:rsidRPr="00721B18">
        <w:rPr>
          <w:rFonts w:asciiTheme="minorHAnsi" w:hAnsiTheme="minorHAnsi" w:cstheme="minorHAnsi"/>
        </w:rPr>
        <w:t>Ensure that all employees for whom they are accountable are made aware of the requirements of the</w:t>
      </w:r>
      <w:r w:rsidRPr="00721B18">
        <w:rPr>
          <w:rFonts w:asciiTheme="minorHAnsi" w:hAnsiTheme="minorHAnsi" w:cstheme="minorHAnsi"/>
          <w:spacing w:val="-2"/>
        </w:rPr>
        <w:t xml:space="preserve"> </w:t>
      </w:r>
      <w:r w:rsidRPr="00721B18">
        <w:rPr>
          <w:rFonts w:asciiTheme="minorHAnsi" w:hAnsiTheme="minorHAnsi" w:cstheme="minorHAnsi"/>
        </w:rPr>
        <w:t>policy and the procedures.</w:t>
      </w:r>
    </w:p>
    <w:p w:rsidR="00A83455" w:rsidRPr="00721B18" w:rsidRDefault="00A83455" w:rsidP="00131D7A">
      <w:pPr>
        <w:pStyle w:val="ListParagraph"/>
        <w:numPr>
          <w:ilvl w:val="2"/>
          <w:numId w:val="3"/>
        </w:numPr>
        <w:tabs>
          <w:tab w:val="left" w:pos="1334"/>
        </w:tabs>
        <w:spacing w:before="0" w:line="301" w:lineRule="exact"/>
        <w:ind w:hanging="426"/>
        <w:jc w:val="left"/>
        <w:rPr>
          <w:rFonts w:asciiTheme="minorHAnsi" w:hAnsiTheme="minorHAnsi" w:cstheme="minorHAnsi"/>
        </w:rPr>
      </w:pPr>
      <w:r w:rsidRPr="00721B18">
        <w:rPr>
          <w:rFonts w:asciiTheme="minorHAnsi" w:hAnsiTheme="minorHAnsi" w:cstheme="minorHAnsi"/>
        </w:rPr>
        <w:t>Assess the types of risk involved in the operations for which they are</w:t>
      </w:r>
      <w:r w:rsidRPr="00721B18">
        <w:rPr>
          <w:rFonts w:asciiTheme="minorHAnsi" w:hAnsiTheme="minorHAnsi" w:cstheme="minorHAnsi"/>
          <w:spacing w:val="-14"/>
        </w:rPr>
        <w:t xml:space="preserve"> </w:t>
      </w:r>
      <w:r w:rsidRPr="00721B18">
        <w:rPr>
          <w:rFonts w:asciiTheme="minorHAnsi" w:hAnsiTheme="minorHAnsi" w:cstheme="minorHAnsi"/>
        </w:rPr>
        <w:t>responsible.</w:t>
      </w:r>
    </w:p>
    <w:p w:rsidR="00A83455" w:rsidRPr="00721B18" w:rsidRDefault="00A83455" w:rsidP="00131D7A">
      <w:pPr>
        <w:pStyle w:val="ListParagraph"/>
        <w:numPr>
          <w:ilvl w:val="2"/>
          <w:numId w:val="3"/>
        </w:numPr>
        <w:tabs>
          <w:tab w:val="left" w:pos="1334"/>
        </w:tabs>
        <w:spacing w:before="0"/>
        <w:ind w:right="260" w:hanging="425"/>
        <w:jc w:val="left"/>
        <w:rPr>
          <w:rFonts w:asciiTheme="minorHAnsi" w:hAnsiTheme="minorHAnsi" w:cstheme="minorHAnsi"/>
        </w:rPr>
      </w:pPr>
      <w:r w:rsidRPr="00721B18">
        <w:rPr>
          <w:rFonts w:asciiTheme="minorHAnsi" w:hAnsiTheme="minorHAnsi" w:cstheme="minorHAnsi"/>
        </w:rPr>
        <w:t>Ensure that adequate control measures are put in place to minimise the risks. This must include clear roles and responsibilities, supervisory checks, staff rotation (particularly in key</w:t>
      </w:r>
      <w:r w:rsidRPr="00721B18">
        <w:rPr>
          <w:rFonts w:asciiTheme="minorHAnsi" w:hAnsiTheme="minorHAnsi" w:cstheme="minorHAnsi"/>
          <w:spacing w:val="-5"/>
        </w:rPr>
        <w:t xml:space="preserve"> </w:t>
      </w:r>
      <w:r w:rsidRPr="00721B18">
        <w:rPr>
          <w:rFonts w:asciiTheme="minorHAnsi" w:hAnsiTheme="minorHAnsi" w:cstheme="minorHAnsi"/>
        </w:rPr>
        <w:t>posts),</w:t>
      </w:r>
      <w:r w:rsidRPr="00721B18">
        <w:rPr>
          <w:rFonts w:asciiTheme="minorHAnsi" w:hAnsiTheme="minorHAnsi" w:cstheme="minorHAnsi"/>
          <w:spacing w:val="-5"/>
        </w:rPr>
        <w:t xml:space="preserve"> </w:t>
      </w:r>
      <w:r w:rsidRPr="00721B18">
        <w:rPr>
          <w:rFonts w:asciiTheme="minorHAnsi" w:hAnsiTheme="minorHAnsi" w:cstheme="minorHAnsi"/>
        </w:rPr>
        <w:t>separation</w:t>
      </w:r>
      <w:r w:rsidRPr="00721B18">
        <w:rPr>
          <w:rFonts w:asciiTheme="minorHAnsi" w:hAnsiTheme="minorHAnsi" w:cstheme="minorHAnsi"/>
          <w:spacing w:val="-6"/>
        </w:rPr>
        <w:t xml:space="preserve"> </w:t>
      </w:r>
      <w:r w:rsidRPr="00721B18">
        <w:rPr>
          <w:rFonts w:asciiTheme="minorHAnsi" w:hAnsiTheme="minorHAnsi" w:cstheme="minorHAnsi"/>
        </w:rPr>
        <w:t>of</w:t>
      </w:r>
      <w:r w:rsidRPr="00721B18">
        <w:rPr>
          <w:rFonts w:asciiTheme="minorHAnsi" w:hAnsiTheme="minorHAnsi" w:cstheme="minorHAnsi"/>
          <w:spacing w:val="-5"/>
        </w:rPr>
        <w:t xml:space="preserve"> </w:t>
      </w:r>
      <w:r w:rsidRPr="00721B18">
        <w:rPr>
          <w:rFonts w:asciiTheme="minorHAnsi" w:hAnsiTheme="minorHAnsi" w:cstheme="minorHAnsi"/>
        </w:rPr>
        <w:t>duties</w:t>
      </w:r>
      <w:r w:rsidRPr="00721B18">
        <w:rPr>
          <w:rFonts w:asciiTheme="minorHAnsi" w:hAnsiTheme="minorHAnsi" w:cstheme="minorHAnsi"/>
          <w:spacing w:val="-4"/>
        </w:rPr>
        <w:t xml:space="preserve"> </w:t>
      </w:r>
      <w:r w:rsidRPr="00721B18">
        <w:rPr>
          <w:rFonts w:asciiTheme="minorHAnsi" w:hAnsiTheme="minorHAnsi" w:cstheme="minorHAnsi"/>
        </w:rPr>
        <w:t>wherever</w:t>
      </w:r>
      <w:r w:rsidRPr="00721B18">
        <w:rPr>
          <w:rFonts w:asciiTheme="minorHAnsi" w:hAnsiTheme="minorHAnsi" w:cstheme="minorHAnsi"/>
          <w:spacing w:val="-4"/>
        </w:rPr>
        <w:t xml:space="preserve"> </w:t>
      </w:r>
      <w:r w:rsidRPr="00721B18">
        <w:rPr>
          <w:rFonts w:asciiTheme="minorHAnsi" w:hAnsiTheme="minorHAnsi" w:cstheme="minorHAnsi"/>
        </w:rPr>
        <w:t>possible</w:t>
      </w:r>
      <w:r w:rsidRPr="00721B18">
        <w:rPr>
          <w:rFonts w:asciiTheme="minorHAnsi" w:hAnsiTheme="minorHAnsi" w:cstheme="minorHAnsi"/>
          <w:spacing w:val="-6"/>
        </w:rPr>
        <w:t xml:space="preserve"> </w:t>
      </w:r>
      <w:r w:rsidRPr="00721B18">
        <w:rPr>
          <w:rFonts w:asciiTheme="minorHAnsi" w:hAnsiTheme="minorHAnsi" w:cstheme="minorHAnsi"/>
        </w:rPr>
        <w:t>so</w:t>
      </w:r>
      <w:r w:rsidRPr="00721B18">
        <w:rPr>
          <w:rFonts w:asciiTheme="minorHAnsi" w:hAnsiTheme="minorHAnsi" w:cstheme="minorHAnsi"/>
          <w:spacing w:val="-5"/>
        </w:rPr>
        <w:t xml:space="preserve"> </w:t>
      </w:r>
      <w:r w:rsidRPr="00721B18">
        <w:rPr>
          <w:rFonts w:asciiTheme="minorHAnsi" w:hAnsiTheme="minorHAnsi" w:cstheme="minorHAnsi"/>
        </w:rPr>
        <w:t>that</w:t>
      </w:r>
      <w:r w:rsidRPr="00721B18">
        <w:rPr>
          <w:rFonts w:asciiTheme="minorHAnsi" w:hAnsiTheme="minorHAnsi" w:cstheme="minorHAnsi"/>
          <w:spacing w:val="-6"/>
        </w:rPr>
        <w:t xml:space="preserve"> </w:t>
      </w:r>
      <w:r w:rsidRPr="00721B18">
        <w:rPr>
          <w:rFonts w:asciiTheme="minorHAnsi" w:hAnsiTheme="minorHAnsi" w:cstheme="minorHAnsi"/>
        </w:rPr>
        <w:t>control</w:t>
      </w:r>
      <w:r w:rsidRPr="00721B18">
        <w:rPr>
          <w:rFonts w:asciiTheme="minorHAnsi" w:hAnsiTheme="minorHAnsi" w:cstheme="minorHAnsi"/>
          <w:spacing w:val="-6"/>
        </w:rPr>
        <w:t xml:space="preserve"> </w:t>
      </w:r>
      <w:r w:rsidRPr="00721B18">
        <w:rPr>
          <w:rFonts w:asciiTheme="minorHAnsi" w:hAnsiTheme="minorHAnsi" w:cstheme="minorHAnsi"/>
        </w:rPr>
        <w:t>of</w:t>
      </w:r>
      <w:r w:rsidRPr="00721B18">
        <w:rPr>
          <w:rFonts w:asciiTheme="minorHAnsi" w:hAnsiTheme="minorHAnsi" w:cstheme="minorHAnsi"/>
          <w:spacing w:val="-3"/>
        </w:rPr>
        <w:t xml:space="preserve"> </w:t>
      </w:r>
      <w:r w:rsidRPr="00721B18">
        <w:rPr>
          <w:rFonts w:asciiTheme="minorHAnsi" w:hAnsiTheme="minorHAnsi" w:cstheme="minorHAnsi"/>
        </w:rPr>
        <w:t>a</w:t>
      </w:r>
      <w:r w:rsidRPr="00721B18">
        <w:rPr>
          <w:rFonts w:asciiTheme="minorHAnsi" w:hAnsiTheme="minorHAnsi" w:cstheme="minorHAnsi"/>
          <w:spacing w:val="-7"/>
        </w:rPr>
        <w:t xml:space="preserve"> </w:t>
      </w:r>
      <w:r w:rsidRPr="00721B18">
        <w:rPr>
          <w:rFonts w:asciiTheme="minorHAnsi" w:hAnsiTheme="minorHAnsi" w:cstheme="minorHAnsi"/>
        </w:rPr>
        <w:t>key</w:t>
      </w:r>
      <w:r w:rsidRPr="00721B18">
        <w:rPr>
          <w:rFonts w:asciiTheme="minorHAnsi" w:hAnsiTheme="minorHAnsi" w:cstheme="minorHAnsi"/>
          <w:spacing w:val="-4"/>
        </w:rPr>
        <w:t xml:space="preserve"> </w:t>
      </w:r>
      <w:r w:rsidRPr="00721B18">
        <w:rPr>
          <w:rFonts w:asciiTheme="minorHAnsi" w:hAnsiTheme="minorHAnsi" w:cstheme="minorHAnsi"/>
        </w:rPr>
        <w:t>function</w:t>
      </w:r>
      <w:r w:rsidRPr="00721B18">
        <w:rPr>
          <w:rFonts w:asciiTheme="minorHAnsi" w:hAnsiTheme="minorHAnsi" w:cstheme="minorHAnsi"/>
          <w:spacing w:val="-4"/>
        </w:rPr>
        <w:t xml:space="preserve"> </w:t>
      </w:r>
      <w:r w:rsidRPr="00721B18">
        <w:rPr>
          <w:rFonts w:asciiTheme="minorHAnsi" w:hAnsiTheme="minorHAnsi" w:cstheme="minorHAnsi"/>
        </w:rPr>
        <w:t>is</w:t>
      </w:r>
      <w:r w:rsidRPr="00721B18">
        <w:rPr>
          <w:rFonts w:asciiTheme="minorHAnsi" w:hAnsiTheme="minorHAnsi" w:cstheme="minorHAnsi"/>
          <w:spacing w:val="-7"/>
        </w:rPr>
        <w:t xml:space="preserve"> </w:t>
      </w:r>
      <w:r w:rsidRPr="00721B18">
        <w:rPr>
          <w:rFonts w:asciiTheme="minorHAnsi" w:hAnsiTheme="minorHAnsi" w:cstheme="minorHAnsi"/>
        </w:rPr>
        <w:t>not invested in one individual, and regular reviews, reconciliations and test checks to ensure that control measures continue to operate</w:t>
      </w:r>
      <w:r w:rsidRPr="00721B18">
        <w:rPr>
          <w:rFonts w:asciiTheme="minorHAnsi" w:hAnsiTheme="minorHAnsi" w:cstheme="minorHAnsi"/>
          <w:spacing w:val="-7"/>
        </w:rPr>
        <w:t xml:space="preserve"> </w:t>
      </w:r>
      <w:r w:rsidRPr="00721B18">
        <w:rPr>
          <w:rFonts w:asciiTheme="minorHAnsi" w:hAnsiTheme="minorHAnsi" w:cstheme="minorHAnsi"/>
        </w:rPr>
        <w:t>effectively.</w:t>
      </w:r>
    </w:p>
    <w:p w:rsidR="00A83455" w:rsidRPr="00721B18" w:rsidRDefault="00A83455" w:rsidP="00131D7A">
      <w:pPr>
        <w:pStyle w:val="ListParagraph"/>
        <w:numPr>
          <w:ilvl w:val="2"/>
          <w:numId w:val="3"/>
        </w:numPr>
        <w:tabs>
          <w:tab w:val="left" w:pos="1334"/>
        </w:tabs>
        <w:spacing w:before="0"/>
        <w:ind w:right="260" w:hanging="425"/>
        <w:jc w:val="left"/>
        <w:rPr>
          <w:rFonts w:asciiTheme="minorHAnsi" w:hAnsiTheme="minorHAnsi" w:cstheme="minorHAnsi"/>
        </w:rPr>
      </w:pPr>
      <w:r w:rsidRPr="00721B18">
        <w:rPr>
          <w:rFonts w:asciiTheme="minorHAnsi" w:hAnsiTheme="minorHAnsi" w:cstheme="minorHAnsi"/>
        </w:rPr>
        <w:t>Be</w:t>
      </w:r>
      <w:r w:rsidRPr="00721B18">
        <w:rPr>
          <w:rFonts w:asciiTheme="minorHAnsi" w:hAnsiTheme="minorHAnsi" w:cstheme="minorHAnsi"/>
          <w:spacing w:val="-2"/>
        </w:rPr>
        <w:t xml:space="preserve"> </w:t>
      </w:r>
      <w:r w:rsidRPr="00721B18">
        <w:rPr>
          <w:rFonts w:asciiTheme="minorHAnsi" w:hAnsiTheme="minorHAnsi" w:cstheme="minorHAnsi"/>
        </w:rPr>
        <w:t>aware</w:t>
      </w:r>
      <w:r w:rsidRPr="00721B18">
        <w:rPr>
          <w:rFonts w:asciiTheme="minorHAnsi" w:hAnsiTheme="minorHAnsi" w:cstheme="minorHAnsi"/>
          <w:spacing w:val="-4"/>
        </w:rPr>
        <w:t xml:space="preserve"> </w:t>
      </w:r>
      <w:r w:rsidRPr="00721B18">
        <w:rPr>
          <w:rFonts w:asciiTheme="minorHAnsi" w:hAnsiTheme="minorHAnsi" w:cstheme="minorHAnsi"/>
        </w:rPr>
        <w:t>of</w:t>
      </w:r>
      <w:r w:rsidRPr="00721B18">
        <w:rPr>
          <w:rFonts w:asciiTheme="minorHAnsi" w:hAnsiTheme="minorHAnsi" w:cstheme="minorHAnsi"/>
          <w:spacing w:val="-4"/>
        </w:rPr>
        <w:t xml:space="preserve"> </w:t>
      </w:r>
      <w:r w:rsidRPr="00721B18">
        <w:rPr>
          <w:rFonts w:asciiTheme="minorHAnsi" w:hAnsiTheme="minorHAnsi" w:cstheme="minorHAnsi"/>
        </w:rPr>
        <w:t>Bradford</w:t>
      </w:r>
      <w:r w:rsidRPr="00721B18">
        <w:rPr>
          <w:rFonts w:asciiTheme="minorHAnsi" w:hAnsiTheme="minorHAnsi" w:cstheme="minorHAnsi"/>
          <w:spacing w:val="-4"/>
        </w:rPr>
        <w:t xml:space="preserve"> </w:t>
      </w:r>
      <w:r w:rsidRPr="00721B18">
        <w:rPr>
          <w:rFonts w:asciiTheme="minorHAnsi" w:hAnsiTheme="minorHAnsi" w:cstheme="minorHAnsi"/>
        </w:rPr>
        <w:t>College’s</w:t>
      </w:r>
      <w:r w:rsidRPr="00721B18">
        <w:rPr>
          <w:rFonts w:asciiTheme="minorHAnsi" w:hAnsiTheme="minorHAnsi" w:cstheme="minorHAnsi"/>
          <w:spacing w:val="-3"/>
        </w:rPr>
        <w:t xml:space="preserve"> </w:t>
      </w:r>
      <w:r w:rsidRPr="00721B18">
        <w:rPr>
          <w:rFonts w:asciiTheme="minorHAnsi" w:hAnsiTheme="minorHAnsi" w:cstheme="minorHAnsi"/>
        </w:rPr>
        <w:t>anti-fraud</w:t>
      </w:r>
      <w:r w:rsidRPr="00721B18">
        <w:rPr>
          <w:rFonts w:asciiTheme="minorHAnsi" w:hAnsiTheme="minorHAnsi" w:cstheme="minorHAnsi"/>
          <w:spacing w:val="-4"/>
        </w:rPr>
        <w:t xml:space="preserve"> </w:t>
      </w:r>
      <w:r w:rsidRPr="00721B18">
        <w:rPr>
          <w:rFonts w:asciiTheme="minorHAnsi" w:hAnsiTheme="minorHAnsi" w:cstheme="minorHAnsi"/>
        </w:rPr>
        <w:t>policy</w:t>
      </w:r>
      <w:r w:rsidRPr="00721B18">
        <w:rPr>
          <w:rFonts w:asciiTheme="minorHAnsi" w:hAnsiTheme="minorHAnsi" w:cstheme="minorHAnsi"/>
          <w:spacing w:val="-3"/>
        </w:rPr>
        <w:t xml:space="preserve"> </w:t>
      </w:r>
      <w:r w:rsidRPr="00721B18">
        <w:rPr>
          <w:rFonts w:asciiTheme="minorHAnsi" w:hAnsiTheme="minorHAnsi" w:cstheme="minorHAnsi"/>
        </w:rPr>
        <w:t>and</w:t>
      </w:r>
      <w:r w:rsidRPr="00721B18">
        <w:rPr>
          <w:rFonts w:asciiTheme="minorHAnsi" w:hAnsiTheme="minorHAnsi" w:cstheme="minorHAnsi"/>
          <w:spacing w:val="-4"/>
        </w:rPr>
        <w:t xml:space="preserve"> procedures and </w:t>
      </w:r>
      <w:r w:rsidRPr="00721B18">
        <w:rPr>
          <w:rFonts w:asciiTheme="minorHAnsi" w:hAnsiTheme="minorHAnsi" w:cstheme="minorHAnsi"/>
        </w:rPr>
        <w:t>the</w:t>
      </w:r>
      <w:r w:rsidRPr="00721B18">
        <w:rPr>
          <w:rFonts w:asciiTheme="minorHAnsi" w:hAnsiTheme="minorHAnsi" w:cstheme="minorHAnsi"/>
          <w:spacing w:val="-5"/>
        </w:rPr>
        <w:t xml:space="preserve"> </w:t>
      </w:r>
      <w:r w:rsidRPr="00721B18">
        <w:rPr>
          <w:rFonts w:asciiTheme="minorHAnsi" w:hAnsiTheme="minorHAnsi" w:cstheme="minorHAnsi"/>
        </w:rPr>
        <w:t>rules</w:t>
      </w:r>
      <w:r w:rsidRPr="00721B18">
        <w:rPr>
          <w:rFonts w:asciiTheme="minorHAnsi" w:hAnsiTheme="minorHAnsi" w:cstheme="minorHAnsi"/>
          <w:spacing w:val="-5"/>
        </w:rPr>
        <w:t xml:space="preserve"> </w:t>
      </w:r>
      <w:r w:rsidRPr="00721B18">
        <w:rPr>
          <w:rFonts w:asciiTheme="minorHAnsi" w:hAnsiTheme="minorHAnsi" w:cstheme="minorHAnsi"/>
        </w:rPr>
        <w:t>and</w:t>
      </w:r>
      <w:r w:rsidRPr="00721B18">
        <w:rPr>
          <w:rFonts w:asciiTheme="minorHAnsi" w:hAnsiTheme="minorHAnsi" w:cstheme="minorHAnsi"/>
          <w:spacing w:val="-3"/>
        </w:rPr>
        <w:t xml:space="preserve"> </w:t>
      </w:r>
      <w:r w:rsidRPr="00721B18">
        <w:rPr>
          <w:rFonts w:asciiTheme="minorHAnsi" w:hAnsiTheme="minorHAnsi" w:cstheme="minorHAnsi"/>
        </w:rPr>
        <w:t>guidance</w:t>
      </w:r>
      <w:r w:rsidRPr="00721B18">
        <w:rPr>
          <w:rFonts w:asciiTheme="minorHAnsi" w:hAnsiTheme="minorHAnsi" w:cstheme="minorHAnsi"/>
          <w:spacing w:val="-2"/>
        </w:rPr>
        <w:t xml:space="preserve"> </w:t>
      </w:r>
      <w:r w:rsidRPr="00721B18">
        <w:rPr>
          <w:rFonts w:asciiTheme="minorHAnsi" w:hAnsiTheme="minorHAnsi" w:cstheme="minorHAnsi"/>
        </w:rPr>
        <w:t>covering</w:t>
      </w:r>
      <w:r w:rsidRPr="00721B18">
        <w:rPr>
          <w:rFonts w:asciiTheme="minorHAnsi" w:hAnsiTheme="minorHAnsi" w:cstheme="minorHAnsi"/>
          <w:spacing w:val="-5"/>
        </w:rPr>
        <w:t xml:space="preserve"> </w:t>
      </w:r>
      <w:r w:rsidRPr="00721B18">
        <w:rPr>
          <w:rFonts w:asciiTheme="minorHAnsi" w:hAnsiTheme="minorHAnsi" w:cstheme="minorHAnsi"/>
        </w:rPr>
        <w:t>the control of specific items of expenditure and</w:t>
      </w:r>
      <w:r w:rsidRPr="00721B18">
        <w:rPr>
          <w:rFonts w:asciiTheme="minorHAnsi" w:hAnsiTheme="minorHAnsi" w:cstheme="minorHAnsi"/>
          <w:spacing w:val="-3"/>
        </w:rPr>
        <w:t xml:space="preserve"> </w:t>
      </w:r>
      <w:r w:rsidRPr="00721B18">
        <w:rPr>
          <w:rFonts w:asciiTheme="minorHAnsi" w:hAnsiTheme="minorHAnsi" w:cstheme="minorHAnsi"/>
        </w:rPr>
        <w:t>receipts.</w:t>
      </w:r>
    </w:p>
    <w:p w:rsidR="00A83455" w:rsidRPr="00721B18" w:rsidRDefault="00A83455" w:rsidP="00131D7A">
      <w:pPr>
        <w:pStyle w:val="ListParagraph"/>
        <w:numPr>
          <w:ilvl w:val="2"/>
          <w:numId w:val="3"/>
        </w:numPr>
        <w:tabs>
          <w:tab w:val="left" w:pos="1334"/>
        </w:tabs>
        <w:spacing w:before="0" w:line="305" w:lineRule="exact"/>
        <w:ind w:hanging="426"/>
        <w:jc w:val="left"/>
        <w:rPr>
          <w:rFonts w:asciiTheme="minorHAnsi" w:hAnsiTheme="minorHAnsi" w:cstheme="minorHAnsi"/>
        </w:rPr>
      </w:pPr>
      <w:r w:rsidRPr="00721B18">
        <w:rPr>
          <w:rFonts w:asciiTheme="minorHAnsi" w:hAnsiTheme="minorHAnsi" w:cstheme="minorHAnsi"/>
        </w:rPr>
        <w:t>Identify financially sensitive</w:t>
      </w:r>
      <w:r w:rsidRPr="00721B18">
        <w:rPr>
          <w:rFonts w:asciiTheme="minorHAnsi" w:hAnsiTheme="minorHAnsi" w:cstheme="minorHAnsi"/>
          <w:spacing w:val="-3"/>
        </w:rPr>
        <w:t xml:space="preserve"> </w:t>
      </w:r>
      <w:r w:rsidRPr="00721B18">
        <w:rPr>
          <w:rFonts w:asciiTheme="minorHAnsi" w:hAnsiTheme="minorHAnsi" w:cstheme="minorHAnsi"/>
        </w:rPr>
        <w:t>posts.</w:t>
      </w:r>
    </w:p>
    <w:p w:rsidR="00A83455" w:rsidRPr="00721B18" w:rsidRDefault="00A83455" w:rsidP="00131D7A">
      <w:pPr>
        <w:pStyle w:val="ListParagraph"/>
        <w:numPr>
          <w:ilvl w:val="2"/>
          <w:numId w:val="3"/>
        </w:numPr>
        <w:tabs>
          <w:tab w:val="left" w:pos="1334"/>
        </w:tabs>
        <w:spacing w:before="80" w:line="305" w:lineRule="exact"/>
        <w:ind w:hanging="426"/>
        <w:jc w:val="left"/>
        <w:rPr>
          <w:rFonts w:asciiTheme="minorHAnsi" w:hAnsiTheme="minorHAnsi" w:cstheme="minorHAnsi"/>
        </w:rPr>
      </w:pPr>
      <w:r w:rsidRPr="00721B18">
        <w:rPr>
          <w:rFonts w:asciiTheme="minorHAnsi" w:hAnsiTheme="minorHAnsi" w:cstheme="minorHAnsi"/>
        </w:rPr>
        <w:t>Ensure that controls are being complied</w:t>
      </w:r>
      <w:r w:rsidRPr="00721B18">
        <w:rPr>
          <w:rFonts w:asciiTheme="minorHAnsi" w:hAnsiTheme="minorHAnsi" w:cstheme="minorHAnsi"/>
          <w:spacing w:val="-5"/>
        </w:rPr>
        <w:t xml:space="preserve"> </w:t>
      </w:r>
      <w:r w:rsidRPr="00721B18">
        <w:rPr>
          <w:rFonts w:asciiTheme="minorHAnsi" w:hAnsiTheme="minorHAnsi" w:cstheme="minorHAnsi"/>
        </w:rPr>
        <w:t>with.</w:t>
      </w:r>
    </w:p>
    <w:p w:rsidR="00A83455" w:rsidRPr="00721B18" w:rsidRDefault="00A83455" w:rsidP="00131D7A">
      <w:pPr>
        <w:pStyle w:val="ListParagraph"/>
        <w:numPr>
          <w:ilvl w:val="2"/>
          <w:numId w:val="3"/>
        </w:numPr>
        <w:tabs>
          <w:tab w:val="left" w:pos="1334"/>
        </w:tabs>
        <w:spacing w:before="0"/>
        <w:ind w:right="256" w:hanging="425"/>
        <w:jc w:val="left"/>
        <w:rPr>
          <w:rFonts w:asciiTheme="minorHAnsi" w:hAnsiTheme="minorHAnsi" w:cstheme="minorHAnsi"/>
        </w:rPr>
      </w:pPr>
      <w:r w:rsidRPr="00721B18">
        <w:rPr>
          <w:rFonts w:asciiTheme="minorHAnsi" w:hAnsiTheme="minorHAnsi" w:cstheme="minorHAnsi"/>
        </w:rPr>
        <w:t>Contribute to their director’s assessment of the risks and controls within their business area,</w:t>
      </w:r>
      <w:r w:rsidRPr="00721B18">
        <w:rPr>
          <w:rFonts w:asciiTheme="minorHAnsi" w:hAnsiTheme="minorHAnsi" w:cstheme="minorHAnsi"/>
          <w:spacing w:val="-6"/>
        </w:rPr>
        <w:t xml:space="preserve"> </w:t>
      </w:r>
      <w:r w:rsidRPr="00721B18">
        <w:rPr>
          <w:rFonts w:asciiTheme="minorHAnsi" w:hAnsiTheme="minorHAnsi" w:cstheme="minorHAnsi"/>
        </w:rPr>
        <w:t>which</w:t>
      </w:r>
      <w:r w:rsidRPr="00721B18">
        <w:rPr>
          <w:rFonts w:asciiTheme="minorHAnsi" w:hAnsiTheme="minorHAnsi" w:cstheme="minorHAnsi"/>
          <w:spacing w:val="-6"/>
        </w:rPr>
        <w:t xml:space="preserve"> </w:t>
      </w:r>
      <w:r w:rsidRPr="00721B18">
        <w:rPr>
          <w:rFonts w:asciiTheme="minorHAnsi" w:hAnsiTheme="minorHAnsi" w:cstheme="minorHAnsi"/>
        </w:rPr>
        <w:t>feeds</w:t>
      </w:r>
      <w:r w:rsidRPr="00721B18">
        <w:rPr>
          <w:rFonts w:asciiTheme="minorHAnsi" w:hAnsiTheme="minorHAnsi" w:cstheme="minorHAnsi"/>
          <w:spacing w:val="-5"/>
        </w:rPr>
        <w:t xml:space="preserve"> </w:t>
      </w:r>
      <w:r w:rsidRPr="00721B18">
        <w:rPr>
          <w:rFonts w:asciiTheme="minorHAnsi" w:hAnsiTheme="minorHAnsi" w:cstheme="minorHAnsi"/>
        </w:rPr>
        <w:t>into</w:t>
      </w:r>
      <w:r w:rsidRPr="00721B18">
        <w:rPr>
          <w:rFonts w:asciiTheme="minorHAnsi" w:hAnsiTheme="minorHAnsi" w:cstheme="minorHAnsi"/>
          <w:spacing w:val="-4"/>
        </w:rPr>
        <w:t xml:space="preserve"> </w:t>
      </w:r>
      <w:r w:rsidRPr="00721B18">
        <w:rPr>
          <w:rFonts w:asciiTheme="minorHAnsi" w:hAnsiTheme="minorHAnsi" w:cstheme="minorHAnsi"/>
        </w:rPr>
        <w:t>Bradford</w:t>
      </w:r>
      <w:r w:rsidRPr="00721B18">
        <w:rPr>
          <w:rFonts w:asciiTheme="minorHAnsi" w:hAnsiTheme="minorHAnsi" w:cstheme="minorHAnsi"/>
          <w:spacing w:val="-4"/>
        </w:rPr>
        <w:t xml:space="preserve"> </w:t>
      </w:r>
      <w:r w:rsidRPr="00721B18">
        <w:rPr>
          <w:rFonts w:asciiTheme="minorHAnsi" w:hAnsiTheme="minorHAnsi" w:cstheme="minorHAnsi"/>
        </w:rPr>
        <w:t>College</w:t>
      </w:r>
      <w:r w:rsidRPr="00721B18">
        <w:rPr>
          <w:rFonts w:asciiTheme="minorHAnsi" w:hAnsiTheme="minorHAnsi" w:cstheme="minorHAnsi"/>
          <w:spacing w:val="-4"/>
        </w:rPr>
        <w:t xml:space="preserve"> </w:t>
      </w:r>
      <w:r w:rsidRPr="00721B18">
        <w:rPr>
          <w:rFonts w:asciiTheme="minorHAnsi" w:hAnsiTheme="minorHAnsi" w:cstheme="minorHAnsi"/>
        </w:rPr>
        <w:t>overall</w:t>
      </w:r>
      <w:r w:rsidRPr="00721B18">
        <w:rPr>
          <w:rFonts w:asciiTheme="minorHAnsi" w:hAnsiTheme="minorHAnsi" w:cstheme="minorHAnsi"/>
          <w:spacing w:val="-5"/>
        </w:rPr>
        <w:t xml:space="preserve"> </w:t>
      </w:r>
      <w:r w:rsidRPr="00721B18">
        <w:rPr>
          <w:rFonts w:asciiTheme="minorHAnsi" w:hAnsiTheme="minorHAnsi" w:cstheme="minorHAnsi"/>
        </w:rPr>
        <w:t>statements</w:t>
      </w:r>
      <w:r w:rsidRPr="00721B18">
        <w:rPr>
          <w:rFonts w:asciiTheme="minorHAnsi" w:hAnsiTheme="minorHAnsi" w:cstheme="minorHAnsi"/>
          <w:spacing w:val="-8"/>
        </w:rPr>
        <w:t xml:space="preserve"> </w:t>
      </w:r>
      <w:r w:rsidRPr="00721B18">
        <w:rPr>
          <w:rFonts w:asciiTheme="minorHAnsi" w:hAnsiTheme="minorHAnsi" w:cstheme="minorHAnsi"/>
        </w:rPr>
        <w:t>of</w:t>
      </w:r>
      <w:r w:rsidRPr="00721B18">
        <w:rPr>
          <w:rFonts w:asciiTheme="minorHAnsi" w:hAnsiTheme="minorHAnsi" w:cstheme="minorHAnsi"/>
          <w:spacing w:val="-4"/>
        </w:rPr>
        <w:t xml:space="preserve"> </w:t>
      </w:r>
      <w:r w:rsidRPr="00721B18">
        <w:rPr>
          <w:rFonts w:asciiTheme="minorHAnsi" w:hAnsiTheme="minorHAnsi" w:cstheme="minorHAnsi"/>
        </w:rPr>
        <w:t>accountability</w:t>
      </w:r>
      <w:r w:rsidRPr="00721B18">
        <w:rPr>
          <w:rFonts w:asciiTheme="minorHAnsi" w:hAnsiTheme="minorHAnsi" w:cstheme="minorHAnsi"/>
          <w:spacing w:val="-5"/>
        </w:rPr>
        <w:t xml:space="preserve"> </w:t>
      </w:r>
      <w:r w:rsidRPr="00721B18">
        <w:rPr>
          <w:rFonts w:asciiTheme="minorHAnsi" w:hAnsiTheme="minorHAnsi" w:cstheme="minorHAnsi"/>
        </w:rPr>
        <w:t>and</w:t>
      </w:r>
      <w:r w:rsidRPr="00721B18">
        <w:rPr>
          <w:rFonts w:asciiTheme="minorHAnsi" w:hAnsiTheme="minorHAnsi" w:cstheme="minorHAnsi"/>
          <w:spacing w:val="-4"/>
        </w:rPr>
        <w:t xml:space="preserve"> </w:t>
      </w:r>
      <w:r w:rsidRPr="00721B18">
        <w:rPr>
          <w:rFonts w:asciiTheme="minorHAnsi" w:hAnsiTheme="minorHAnsi" w:cstheme="minorHAnsi"/>
        </w:rPr>
        <w:t>internal control.</w:t>
      </w:r>
    </w:p>
    <w:p w:rsidR="009B4DA6" w:rsidRPr="00E917DE" w:rsidRDefault="00A83455" w:rsidP="009B4DA6">
      <w:pPr>
        <w:pStyle w:val="ListParagraph"/>
        <w:tabs>
          <w:tab w:val="left" w:pos="921"/>
        </w:tabs>
        <w:spacing w:before="201"/>
        <w:ind w:right="259" w:firstLine="0"/>
        <w:jc w:val="left"/>
        <w:rPr>
          <w:rFonts w:asciiTheme="minorHAnsi" w:hAnsiTheme="minorHAnsi" w:cstheme="minorHAnsi"/>
        </w:rPr>
      </w:pPr>
      <w:r w:rsidRPr="00E917DE">
        <w:rPr>
          <w:rFonts w:asciiTheme="minorHAnsi" w:hAnsiTheme="minorHAnsi" w:cstheme="minorHAnsi"/>
        </w:rPr>
        <w:t>All instances of actual or suspected fraud, which come to the attention of a manager, must be reported immediately. Some employees will initially raise concerns with their manager, however, in such cases managers must not attempt to investigate the allegation themselves, and they have the clear responsibility to refer the</w:t>
      </w:r>
      <w:r w:rsidRPr="00E917DE">
        <w:rPr>
          <w:rFonts w:asciiTheme="minorHAnsi" w:hAnsiTheme="minorHAnsi" w:cstheme="minorHAnsi"/>
          <w:spacing w:val="-18"/>
        </w:rPr>
        <w:t xml:space="preserve"> </w:t>
      </w:r>
      <w:r w:rsidRPr="00E917DE">
        <w:rPr>
          <w:rFonts w:asciiTheme="minorHAnsi" w:hAnsiTheme="minorHAnsi" w:cstheme="minorHAnsi"/>
        </w:rPr>
        <w:t>concerns.</w:t>
      </w:r>
    </w:p>
    <w:p w:rsidR="009B4DA6" w:rsidRPr="00E917DE" w:rsidRDefault="009B4DA6" w:rsidP="007215AF">
      <w:pPr>
        <w:pStyle w:val="ListParagraph"/>
        <w:numPr>
          <w:ilvl w:val="0"/>
          <w:numId w:val="11"/>
        </w:numPr>
        <w:tabs>
          <w:tab w:val="left" w:pos="921"/>
        </w:tabs>
        <w:spacing w:before="201"/>
        <w:ind w:left="1040" w:right="259"/>
        <w:jc w:val="left"/>
        <w:rPr>
          <w:rFonts w:asciiTheme="minorHAnsi" w:hAnsiTheme="minorHAnsi" w:cstheme="minorHAnsi"/>
        </w:rPr>
      </w:pPr>
      <w:r w:rsidRPr="00E917DE">
        <w:rPr>
          <w:b/>
        </w:rPr>
        <w:t xml:space="preserve">The </w:t>
      </w:r>
      <w:r w:rsidR="00F80123" w:rsidRPr="00F80123">
        <w:rPr>
          <w:b/>
        </w:rPr>
        <w:t>Vice Principal Finance &amp; Corporate Services</w:t>
      </w:r>
      <w:r w:rsidRPr="00E917DE">
        <w:rPr>
          <w:b/>
        </w:rPr>
        <w:t xml:space="preserve"> is responsible for: </w:t>
      </w:r>
      <w:r w:rsidRPr="00E917DE">
        <w:t xml:space="preserve"> the decision whether there is sufficient cause to</w:t>
      </w:r>
      <w:r w:rsidR="007215AF">
        <w:t xml:space="preserve"> </w:t>
      </w:r>
      <w:proofErr w:type="gramStart"/>
      <w:r w:rsidRPr="00E917DE">
        <w:t>conduct an</w:t>
      </w:r>
      <w:r w:rsidRPr="00E917DE">
        <w:rPr>
          <w:rFonts w:asciiTheme="minorHAnsi" w:hAnsiTheme="minorHAnsi" w:cstheme="minorHAnsi"/>
        </w:rPr>
        <w:t xml:space="preserve"> investigation</w:t>
      </w:r>
      <w:proofErr w:type="gramEnd"/>
      <w:r w:rsidRPr="00E917DE">
        <w:rPr>
          <w:rFonts w:asciiTheme="minorHAnsi" w:hAnsiTheme="minorHAnsi" w:cstheme="minorHAnsi"/>
        </w:rPr>
        <w:t>, and whether the Police and External Audit need to be</w:t>
      </w:r>
      <w:r w:rsidRPr="00E917DE">
        <w:rPr>
          <w:rFonts w:asciiTheme="minorHAnsi" w:hAnsiTheme="minorHAnsi" w:cstheme="minorHAnsi"/>
          <w:spacing w:val="-5"/>
        </w:rPr>
        <w:t xml:space="preserve"> </w:t>
      </w:r>
      <w:r w:rsidRPr="00E917DE">
        <w:rPr>
          <w:rFonts w:asciiTheme="minorHAnsi" w:hAnsiTheme="minorHAnsi" w:cstheme="minorHAnsi"/>
        </w:rPr>
        <w:t>informed.</w:t>
      </w:r>
    </w:p>
    <w:p w:rsidR="009B4DA6" w:rsidRPr="000A3DEC" w:rsidRDefault="009B4DA6" w:rsidP="009B4DA6">
      <w:pPr>
        <w:pStyle w:val="ListParagraph"/>
        <w:tabs>
          <w:tab w:val="left" w:pos="921"/>
        </w:tabs>
        <w:spacing w:before="161"/>
        <w:ind w:right="257" w:firstLine="0"/>
        <w:jc w:val="left"/>
        <w:rPr>
          <w:rFonts w:asciiTheme="minorHAnsi" w:hAnsiTheme="minorHAnsi" w:cstheme="minorHAnsi"/>
        </w:rPr>
      </w:pPr>
      <w:r w:rsidRPr="000A3DEC">
        <w:rPr>
          <w:rFonts w:asciiTheme="minorHAnsi" w:hAnsiTheme="minorHAnsi" w:cstheme="minorHAnsi"/>
        </w:rPr>
        <w:t>The</w:t>
      </w:r>
      <w:r w:rsidRPr="000A3DEC">
        <w:rPr>
          <w:rFonts w:asciiTheme="minorHAnsi" w:hAnsiTheme="minorHAnsi" w:cstheme="minorHAnsi"/>
          <w:spacing w:val="-9"/>
        </w:rPr>
        <w:t xml:space="preserve"> </w:t>
      </w:r>
      <w:r w:rsidR="00F80123" w:rsidRPr="000A3DEC">
        <w:rPr>
          <w:rFonts w:asciiTheme="minorHAnsi" w:hAnsiTheme="minorHAnsi" w:cstheme="minorHAnsi"/>
          <w:spacing w:val="-14"/>
        </w:rPr>
        <w:t>Vice Principal Finance &amp; Corporate Services</w:t>
      </w:r>
      <w:r w:rsidRPr="000A3DEC">
        <w:rPr>
          <w:rFonts w:asciiTheme="minorHAnsi" w:hAnsiTheme="minorHAnsi" w:cstheme="minorHAnsi"/>
          <w:spacing w:val="-7"/>
        </w:rPr>
        <w:t xml:space="preserve"> </w:t>
      </w:r>
      <w:r w:rsidRPr="000A3DEC">
        <w:rPr>
          <w:rFonts w:asciiTheme="minorHAnsi" w:hAnsiTheme="minorHAnsi" w:cstheme="minorHAnsi"/>
        </w:rPr>
        <w:t>will</w:t>
      </w:r>
      <w:r w:rsidRPr="000A3DEC">
        <w:rPr>
          <w:rFonts w:asciiTheme="minorHAnsi" w:hAnsiTheme="minorHAnsi" w:cstheme="minorHAnsi"/>
          <w:spacing w:val="-7"/>
        </w:rPr>
        <w:t xml:space="preserve"> </w:t>
      </w:r>
      <w:r w:rsidRPr="000A3DEC">
        <w:rPr>
          <w:rFonts w:asciiTheme="minorHAnsi" w:hAnsiTheme="minorHAnsi" w:cstheme="minorHAnsi"/>
        </w:rPr>
        <w:t>consult</w:t>
      </w:r>
      <w:r w:rsidRPr="000A3DEC">
        <w:rPr>
          <w:rFonts w:asciiTheme="minorHAnsi" w:hAnsiTheme="minorHAnsi" w:cstheme="minorHAnsi"/>
          <w:spacing w:val="-6"/>
        </w:rPr>
        <w:t xml:space="preserve"> </w:t>
      </w:r>
      <w:r w:rsidRPr="000A3DEC">
        <w:rPr>
          <w:rFonts w:asciiTheme="minorHAnsi" w:hAnsiTheme="minorHAnsi" w:cstheme="minorHAnsi"/>
        </w:rPr>
        <w:t>and</w:t>
      </w:r>
      <w:r w:rsidRPr="000A3DEC">
        <w:rPr>
          <w:rFonts w:asciiTheme="minorHAnsi" w:hAnsiTheme="minorHAnsi" w:cstheme="minorHAnsi"/>
          <w:spacing w:val="-6"/>
        </w:rPr>
        <w:t xml:space="preserve"> </w:t>
      </w:r>
      <w:r w:rsidRPr="000A3DEC">
        <w:rPr>
          <w:rFonts w:asciiTheme="minorHAnsi" w:hAnsiTheme="minorHAnsi" w:cstheme="minorHAnsi"/>
        </w:rPr>
        <w:t>take</w:t>
      </w:r>
      <w:r w:rsidRPr="000A3DEC">
        <w:rPr>
          <w:rFonts w:asciiTheme="minorHAnsi" w:hAnsiTheme="minorHAnsi" w:cstheme="minorHAnsi"/>
          <w:spacing w:val="-6"/>
        </w:rPr>
        <w:t xml:space="preserve"> </w:t>
      </w:r>
      <w:r w:rsidRPr="000A3DEC">
        <w:rPr>
          <w:rFonts w:asciiTheme="minorHAnsi" w:hAnsiTheme="minorHAnsi" w:cstheme="minorHAnsi"/>
        </w:rPr>
        <w:t>advice</w:t>
      </w:r>
      <w:r w:rsidRPr="000A3DEC">
        <w:rPr>
          <w:rFonts w:asciiTheme="minorHAnsi" w:hAnsiTheme="minorHAnsi" w:cstheme="minorHAnsi"/>
          <w:spacing w:val="-9"/>
        </w:rPr>
        <w:t xml:space="preserve"> </w:t>
      </w:r>
      <w:r w:rsidRPr="000A3DEC">
        <w:rPr>
          <w:rFonts w:asciiTheme="minorHAnsi" w:hAnsiTheme="minorHAnsi" w:cstheme="minorHAnsi"/>
        </w:rPr>
        <w:t>from</w:t>
      </w:r>
      <w:r w:rsidRPr="000A3DEC">
        <w:rPr>
          <w:rFonts w:asciiTheme="minorHAnsi" w:hAnsiTheme="minorHAnsi" w:cstheme="minorHAnsi"/>
          <w:spacing w:val="-9"/>
        </w:rPr>
        <w:t xml:space="preserve"> </w:t>
      </w:r>
      <w:r w:rsidRPr="000A3DEC">
        <w:rPr>
          <w:rFonts w:asciiTheme="minorHAnsi" w:hAnsiTheme="minorHAnsi" w:cstheme="minorHAnsi"/>
        </w:rPr>
        <w:t>the</w:t>
      </w:r>
      <w:r w:rsidRPr="000A3DEC">
        <w:rPr>
          <w:rFonts w:asciiTheme="minorHAnsi" w:hAnsiTheme="minorHAnsi" w:cstheme="minorHAnsi"/>
          <w:spacing w:val="-3"/>
        </w:rPr>
        <w:t xml:space="preserve"> </w:t>
      </w:r>
      <w:r w:rsidRPr="000A3DEC">
        <w:rPr>
          <w:rFonts w:asciiTheme="minorHAnsi" w:hAnsiTheme="minorHAnsi" w:cstheme="minorHAnsi"/>
        </w:rPr>
        <w:t xml:space="preserve">Director of People Services if a member of staff is to be interviewed or disciplined. The </w:t>
      </w:r>
      <w:r w:rsidR="00F80123" w:rsidRPr="000A3DEC">
        <w:rPr>
          <w:rFonts w:asciiTheme="minorHAnsi" w:hAnsiTheme="minorHAnsi" w:cstheme="minorHAnsi"/>
        </w:rPr>
        <w:t>Vice Principal Finance &amp; Corporate Services</w:t>
      </w:r>
      <w:r w:rsidRPr="000A3DEC">
        <w:rPr>
          <w:rFonts w:asciiTheme="minorHAnsi" w:hAnsiTheme="minorHAnsi" w:cstheme="minorHAnsi"/>
          <w:spacing w:val="-12"/>
        </w:rPr>
        <w:t xml:space="preserve"> </w:t>
      </w:r>
      <w:r w:rsidRPr="000A3DEC">
        <w:rPr>
          <w:rFonts w:asciiTheme="minorHAnsi" w:hAnsiTheme="minorHAnsi" w:cstheme="minorHAnsi"/>
        </w:rPr>
        <w:t>will</w:t>
      </w:r>
      <w:r w:rsidRPr="000A3DEC">
        <w:rPr>
          <w:rFonts w:asciiTheme="minorHAnsi" w:hAnsiTheme="minorHAnsi" w:cstheme="minorHAnsi"/>
          <w:spacing w:val="-14"/>
        </w:rPr>
        <w:t xml:space="preserve"> </w:t>
      </w:r>
      <w:r w:rsidRPr="000A3DEC">
        <w:rPr>
          <w:rFonts w:asciiTheme="minorHAnsi" w:hAnsiTheme="minorHAnsi" w:cstheme="minorHAnsi"/>
        </w:rPr>
        <w:t>not</w:t>
      </w:r>
      <w:r w:rsidRPr="000A3DEC">
        <w:rPr>
          <w:rFonts w:asciiTheme="minorHAnsi" w:hAnsiTheme="minorHAnsi" w:cstheme="minorHAnsi"/>
          <w:spacing w:val="-15"/>
        </w:rPr>
        <w:t xml:space="preserve"> </w:t>
      </w:r>
      <w:r w:rsidRPr="000A3DEC">
        <w:rPr>
          <w:rFonts w:asciiTheme="minorHAnsi" w:hAnsiTheme="minorHAnsi" w:cstheme="minorHAnsi"/>
        </w:rPr>
        <w:t>conduct</w:t>
      </w:r>
      <w:r w:rsidRPr="000A3DEC">
        <w:rPr>
          <w:rFonts w:asciiTheme="minorHAnsi" w:hAnsiTheme="minorHAnsi" w:cstheme="minorHAnsi"/>
          <w:spacing w:val="-15"/>
        </w:rPr>
        <w:t xml:space="preserve"> </w:t>
      </w:r>
      <w:r w:rsidRPr="000A3DEC">
        <w:rPr>
          <w:rFonts w:asciiTheme="minorHAnsi" w:hAnsiTheme="minorHAnsi" w:cstheme="minorHAnsi"/>
        </w:rPr>
        <w:t>a</w:t>
      </w:r>
      <w:r w:rsidRPr="000A3DEC">
        <w:rPr>
          <w:rFonts w:asciiTheme="minorHAnsi" w:hAnsiTheme="minorHAnsi" w:cstheme="minorHAnsi"/>
          <w:spacing w:val="-17"/>
        </w:rPr>
        <w:t xml:space="preserve"> </w:t>
      </w:r>
      <w:r w:rsidRPr="000A3DEC">
        <w:rPr>
          <w:rFonts w:asciiTheme="minorHAnsi" w:hAnsiTheme="minorHAnsi" w:cstheme="minorHAnsi"/>
        </w:rPr>
        <w:t>disciplinary</w:t>
      </w:r>
      <w:r w:rsidRPr="000A3DEC">
        <w:rPr>
          <w:rFonts w:asciiTheme="minorHAnsi" w:hAnsiTheme="minorHAnsi" w:cstheme="minorHAnsi"/>
          <w:spacing w:val="-15"/>
        </w:rPr>
        <w:t xml:space="preserve"> </w:t>
      </w:r>
      <w:r w:rsidRPr="000A3DEC">
        <w:rPr>
          <w:rFonts w:asciiTheme="minorHAnsi" w:hAnsiTheme="minorHAnsi" w:cstheme="minorHAnsi"/>
        </w:rPr>
        <w:t>investigation,</w:t>
      </w:r>
      <w:r w:rsidRPr="000A3DEC">
        <w:rPr>
          <w:rFonts w:asciiTheme="minorHAnsi" w:hAnsiTheme="minorHAnsi" w:cstheme="minorHAnsi"/>
          <w:spacing w:val="-14"/>
        </w:rPr>
        <w:t xml:space="preserve"> </w:t>
      </w:r>
      <w:r w:rsidRPr="000A3DEC">
        <w:rPr>
          <w:rFonts w:asciiTheme="minorHAnsi" w:hAnsiTheme="minorHAnsi" w:cstheme="minorHAnsi"/>
        </w:rPr>
        <w:t>but</w:t>
      </w:r>
      <w:r w:rsidRPr="000A3DEC">
        <w:rPr>
          <w:rFonts w:asciiTheme="minorHAnsi" w:hAnsiTheme="minorHAnsi" w:cstheme="minorHAnsi"/>
          <w:spacing w:val="-14"/>
        </w:rPr>
        <w:t xml:space="preserve"> </w:t>
      </w:r>
      <w:r w:rsidRPr="000A3DEC">
        <w:rPr>
          <w:rFonts w:asciiTheme="minorHAnsi" w:hAnsiTheme="minorHAnsi" w:cstheme="minorHAnsi"/>
        </w:rPr>
        <w:t>the</w:t>
      </w:r>
      <w:r w:rsidRPr="000A3DEC">
        <w:rPr>
          <w:rFonts w:asciiTheme="minorHAnsi" w:hAnsiTheme="minorHAnsi" w:cstheme="minorHAnsi"/>
          <w:spacing w:val="-15"/>
        </w:rPr>
        <w:t xml:space="preserve"> </w:t>
      </w:r>
      <w:r w:rsidRPr="000A3DEC">
        <w:rPr>
          <w:rFonts w:asciiTheme="minorHAnsi" w:hAnsiTheme="minorHAnsi" w:cstheme="minorHAnsi"/>
        </w:rPr>
        <w:t>employee may be the subject of a separate investigation by the Human Resources</w:t>
      </w:r>
      <w:r w:rsidRPr="000A3DEC">
        <w:rPr>
          <w:rFonts w:asciiTheme="minorHAnsi" w:hAnsiTheme="minorHAnsi" w:cstheme="minorHAnsi"/>
          <w:spacing w:val="-15"/>
        </w:rPr>
        <w:t xml:space="preserve"> </w:t>
      </w:r>
      <w:r w:rsidRPr="000A3DEC">
        <w:rPr>
          <w:rFonts w:asciiTheme="minorHAnsi" w:hAnsiTheme="minorHAnsi" w:cstheme="minorHAnsi"/>
        </w:rPr>
        <w:t>Department.</w:t>
      </w:r>
    </w:p>
    <w:p w:rsidR="009B4DA6" w:rsidRPr="00E917DE" w:rsidRDefault="009B4DA6" w:rsidP="009B4DA6">
      <w:pPr>
        <w:pStyle w:val="ListParagraph"/>
        <w:tabs>
          <w:tab w:val="left" w:pos="921"/>
        </w:tabs>
        <w:ind w:right="260" w:firstLine="0"/>
        <w:jc w:val="left"/>
        <w:rPr>
          <w:rFonts w:asciiTheme="minorHAnsi" w:hAnsiTheme="minorHAnsi" w:cstheme="minorHAnsi"/>
        </w:rPr>
      </w:pPr>
      <w:r w:rsidRPr="00E917DE">
        <w:rPr>
          <w:rFonts w:asciiTheme="minorHAnsi" w:hAnsiTheme="minorHAnsi" w:cstheme="minorHAnsi"/>
        </w:rPr>
        <w:t>The</w:t>
      </w:r>
      <w:r w:rsidR="00F80123" w:rsidRPr="00F80123">
        <w:rPr>
          <w:rFonts w:asciiTheme="minorHAnsi" w:hAnsiTheme="minorHAnsi" w:cstheme="minorHAnsi"/>
        </w:rPr>
        <w:t xml:space="preserve"> </w:t>
      </w:r>
      <w:r w:rsidR="00F80123" w:rsidRPr="00552D79">
        <w:rPr>
          <w:rFonts w:asciiTheme="minorHAnsi" w:hAnsiTheme="minorHAnsi" w:cstheme="minorHAnsi"/>
        </w:rPr>
        <w:t>Vice Principal Finance &amp; Corporate Services</w:t>
      </w:r>
      <w:r w:rsidRPr="00E917DE">
        <w:rPr>
          <w:rFonts w:asciiTheme="minorHAnsi" w:hAnsiTheme="minorHAnsi" w:cstheme="minorHAnsi"/>
        </w:rPr>
        <w:t xml:space="preserve"> will</w:t>
      </w:r>
      <w:r w:rsidR="00C65BB6">
        <w:rPr>
          <w:rFonts w:asciiTheme="minorHAnsi" w:hAnsiTheme="minorHAnsi" w:cstheme="minorHAnsi"/>
        </w:rPr>
        <w:t xml:space="preserve"> </w:t>
      </w:r>
      <w:r w:rsidRPr="00E917DE">
        <w:rPr>
          <w:rFonts w:asciiTheme="minorHAnsi" w:hAnsiTheme="minorHAnsi" w:cstheme="minorHAnsi"/>
        </w:rPr>
        <w:t>inform the Chair of the Corporation and the Chair of the Audit Committee of cases, as may be deemed appropriate or</w:t>
      </w:r>
      <w:r w:rsidRPr="00E917DE">
        <w:rPr>
          <w:rFonts w:asciiTheme="minorHAnsi" w:hAnsiTheme="minorHAnsi" w:cstheme="minorHAnsi"/>
          <w:spacing w:val="-16"/>
        </w:rPr>
        <w:t xml:space="preserve"> </w:t>
      </w:r>
      <w:r w:rsidRPr="00E917DE">
        <w:rPr>
          <w:rFonts w:asciiTheme="minorHAnsi" w:hAnsiTheme="minorHAnsi" w:cstheme="minorHAnsi"/>
        </w:rPr>
        <w:t>necessary.</w:t>
      </w:r>
    </w:p>
    <w:p w:rsidR="009B4DA6" w:rsidRPr="00E917DE" w:rsidRDefault="009B4DA6" w:rsidP="009B4DA6">
      <w:pPr>
        <w:pStyle w:val="ListParagraph"/>
        <w:tabs>
          <w:tab w:val="left" w:pos="921"/>
        </w:tabs>
        <w:ind w:right="263" w:firstLine="0"/>
        <w:jc w:val="left"/>
        <w:rPr>
          <w:rFonts w:asciiTheme="minorHAnsi" w:hAnsiTheme="minorHAnsi" w:cstheme="minorHAnsi"/>
        </w:rPr>
      </w:pPr>
      <w:r w:rsidRPr="00E917DE">
        <w:rPr>
          <w:rFonts w:asciiTheme="minorHAnsi" w:hAnsiTheme="minorHAnsi" w:cstheme="minorHAnsi"/>
        </w:rPr>
        <w:t xml:space="preserve">The </w:t>
      </w:r>
      <w:r w:rsidR="00F80123" w:rsidRPr="00552D79">
        <w:rPr>
          <w:rFonts w:asciiTheme="minorHAnsi" w:hAnsiTheme="minorHAnsi" w:cstheme="minorHAnsi"/>
        </w:rPr>
        <w:t>Vice Principal Finance &amp; Corporate Services</w:t>
      </w:r>
      <w:r w:rsidR="00F80123" w:rsidRPr="00E917DE">
        <w:rPr>
          <w:rFonts w:asciiTheme="minorHAnsi" w:hAnsiTheme="minorHAnsi" w:cstheme="minorHAnsi"/>
        </w:rPr>
        <w:t xml:space="preserve"> </w:t>
      </w:r>
      <w:r w:rsidRPr="00E917DE">
        <w:rPr>
          <w:rFonts w:asciiTheme="minorHAnsi" w:hAnsiTheme="minorHAnsi" w:cstheme="minorHAnsi"/>
        </w:rPr>
        <w:t>is also responsible for informing the Audit Committee of all categories of</w:t>
      </w:r>
      <w:r w:rsidRPr="00E917DE">
        <w:rPr>
          <w:rFonts w:asciiTheme="minorHAnsi" w:hAnsiTheme="minorHAnsi" w:cstheme="minorHAnsi"/>
          <w:spacing w:val="-1"/>
        </w:rPr>
        <w:t xml:space="preserve"> </w:t>
      </w:r>
      <w:r w:rsidRPr="00E917DE">
        <w:rPr>
          <w:rFonts w:asciiTheme="minorHAnsi" w:hAnsiTheme="minorHAnsi" w:cstheme="minorHAnsi"/>
        </w:rPr>
        <w:t>loss.</w:t>
      </w:r>
    </w:p>
    <w:p w:rsidR="009B4DA6" w:rsidRPr="00E917DE" w:rsidRDefault="009B4DA6" w:rsidP="009B4DA6">
      <w:pPr>
        <w:tabs>
          <w:tab w:val="left" w:pos="921"/>
        </w:tabs>
        <w:ind w:right="257"/>
      </w:pPr>
    </w:p>
    <w:p w:rsidR="009B4DA6" w:rsidRPr="00E917DE" w:rsidRDefault="00412F93" w:rsidP="009B4DA6">
      <w:pPr>
        <w:pStyle w:val="ListParagraph"/>
        <w:numPr>
          <w:ilvl w:val="0"/>
          <w:numId w:val="6"/>
        </w:numPr>
        <w:tabs>
          <w:tab w:val="left" w:pos="921"/>
        </w:tabs>
        <w:ind w:right="257"/>
      </w:pPr>
      <w:r w:rsidRPr="00E917DE">
        <w:rPr>
          <w:b/>
        </w:rPr>
        <w:t xml:space="preserve">The Chief Executive Officer, the </w:t>
      </w:r>
      <w:r w:rsidR="00F80123" w:rsidRPr="00F80123">
        <w:rPr>
          <w:b/>
        </w:rPr>
        <w:t>Vice Principal Finance &amp; Corporate Services</w:t>
      </w:r>
      <w:r w:rsidRPr="00E917DE">
        <w:rPr>
          <w:b/>
        </w:rPr>
        <w:t xml:space="preserve">, and </w:t>
      </w:r>
      <w:r w:rsidR="00F80123">
        <w:rPr>
          <w:b/>
        </w:rPr>
        <w:t xml:space="preserve">Head of Finance </w:t>
      </w:r>
      <w:r w:rsidRPr="00E917DE">
        <w:t>are responsible for: the monitoring compliance with the</w:t>
      </w:r>
      <w:r w:rsidRPr="00E917DE">
        <w:rPr>
          <w:spacing w:val="-2"/>
        </w:rPr>
        <w:t xml:space="preserve"> </w:t>
      </w:r>
      <w:r w:rsidRPr="00E917DE">
        <w:t>policy.</w:t>
      </w:r>
    </w:p>
    <w:p w:rsidR="00A83455" w:rsidRPr="00E917DE" w:rsidRDefault="00412F93" w:rsidP="009B4DA6">
      <w:pPr>
        <w:pStyle w:val="ListParagraph"/>
        <w:numPr>
          <w:ilvl w:val="0"/>
          <w:numId w:val="6"/>
        </w:numPr>
        <w:tabs>
          <w:tab w:val="left" w:pos="921"/>
        </w:tabs>
        <w:ind w:right="257"/>
        <w:jc w:val="left"/>
      </w:pPr>
      <w:r w:rsidRPr="00E917DE">
        <w:rPr>
          <w:b/>
        </w:rPr>
        <w:t xml:space="preserve">Employees </w:t>
      </w:r>
      <w:r w:rsidRPr="00E917DE">
        <w:t>are responsible for: acting in accordance with the College’s Rules relating to the Conduct of Staff, and Gifts and Hospitality and Declaration of Interest policies.</w:t>
      </w:r>
      <w:r w:rsidR="00A83455" w:rsidRPr="00E917DE">
        <w:br/>
        <w:t>-</w:t>
      </w:r>
      <w:r w:rsidR="00A83455" w:rsidRPr="00E917DE">
        <w:tab/>
      </w:r>
      <w:r w:rsidRPr="00E917DE">
        <w:t>The College’s Financial Regulations, Policies and Procedures place an obligation on all staff and Non-Executive Directors to act in accordance with best practice.</w:t>
      </w:r>
      <w:r w:rsidR="00A83455" w:rsidRPr="00E917DE">
        <w:tab/>
      </w:r>
      <w:r w:rsidR="00A83455" w:rsidRPr="00E917DE">
        <w:br/>
        <w:t xml:space="preserve">-  </w:t>
      </w:r>
      <w:r w:rsidR="00A83455" w:rsidRPr="00E917DE">
        <w:tab/>
      </w:r>
      <w:r w:rsidRPr="00E917DE">
        <w:t>In addition, all College staff and Non-Executive Directors must declare and register any interests that might potentially conflict with those of the</w:t>
      </w:r>
      <w:r w:rsidRPr="00E917DE">
        <w:rPr>
          <w:spacing w:val="-2"/>
        </w:rPr>
        <w:t xml:space="preserve"> </w:t>
      </w:r>
      <w:r w:rsidRPr="00E917DE">
        <w:t>College.</w:t>
      </w:r>
      <w:r w:rsidR="00A83455" w:rsidRPr="00E917DE">
        <w:br/>
        <w:t>-</w:t>
      </w:r>
      <w:r w:rsidR="00A83455" w:rsidRPr="00E917DE">
        <w:tab/>
        <w:t xml:space="preserve">Employees have a duty to protect the assets of the college including information, goodwill and reputation, as well as </w:t>
      </w:r>
      <w:r w:rsidR="009B4DA6" w:rsidRPr="00E917DE">
        <w:t>property</w:t>
      </w:r>
      <w:r w:rsidR="00A83455" w:rsidRPr="00E917DE">
        <w:t>.</w:t>
      </w:r>
      <w:r w:rsidR="00A83455" w:rsidRPr="00E917DE">
        <w:br/>
        <w:t xml:space="preserve">- </w:t>
      </w:r>
      <w:r w:rsidR="00A83455" w:rsidRPr="00E917DE">
        <w:tab/>
        <w:t xml:space="preserve">Employees should be aware that fraud will </w:t>
      </w:r>
      <w:r w:rsidR="009B4DA6" w:rsidRPr="00E917DE">
        <w:t>normally</w:t>
      </w:r>
      <w:r w:rsidR="00A83455" w:rsidRPr="00E917DE">
        <w:t>, dependent upon the circumstances of the case, be regarded as gross misconduct thus warranting instant dismissal without warning. However proper investigation and a disciplinary hearing should take place. Criminal prosecution may follow where appropriate.</w:t>
      </w:r>
      <w:r w:rsidR="00A83455" w:rsidRPr="00E917DE">
        <w:br/>
      </w:r>
      <w:r w:rsidR="00A83455" w:rsidRPr="00E917DE">
        <w:lastRenderedPageBreak/>
        <w:t xml:space="preserve">- </w:t>
      </w:r>
      <w:r w:rsidR="00A83455" w:rsidRPr="00E917DE">
        <w:tab/>
        <w:t>The college’s Financial</w:t>
      </w:r>
      <w:r w:rsidR="00A83455" w:rsidRPr="00E917DE">
        <w:rPr>
          <w:rFonts w:asciiTheme="minorHAnsi" w:hAnsiTheme="minorHAnsi" w:cstheme="minorHAnsi"/>
        </w:rPr>
        <w:t xml:space="preserve"> Regulations, Policies and Procedures place an obligation on all staff and Non-Executive Directors to act in accordance with best practice. In addition, all College staff and Non-Executive Directors must declare and register any interests that might potentially conflict with those of the</w:t>
      </w:r>
      <w:r w:rsidR="00A83455" w:rsidRPr="00E917DE">
        <w:rPr>
          <w:rFonts w:asciiTheme="minorHAnsi" w:hAnsiTheme="minorHAnsi" w:cstheme="minorHAnsi"/>
          <w:spacing w:val="-2"/>
        </w:rPr>
        <w:t xml:space="preserve"> </w:t>
      </w:r>
      <w:r w:rsidR="00A83455" w:rsidRPr="00E917DE">
        <w:rPr>
          <w:rFonts w:asciiTheme="minorHAnsi" w:hAnsiTheme="minorHAnsi" w:cstheme="minorHAnsi"/>
        </w:rPr>
        <w:t>College.</w:t>
      </w:r>
      <w:r w:rsidR="00A83455" w:rsidRPr="00E917DE">
        <w:rPr>
          <w:rFonts w:asciiTheme="minorHAnsi" w:hAnsiTheme="minorHAnsi" w:cstheme="minorHAnsi"/>
        </w:rPr>
        <w:br/>
        <w:t>-</w:t>
      </w:r>
      <w:r w:rsidR="00A83455" w:rsidRPr="00E917DE">
        <w:rPr>
          <w:rFonts w:asciiTheme="minorHAnsi" w:hAnsiTheme="minorHAnsi" w:cstheme="minorHAnsi"/>
        </w:rPr>
        <w:tab/>
        <w:t>In addition, all employees have a responsibility to comply with all applicable laws and regulations</w:t>
      </w:r>
      <w:r w:rsidR="00A83455" w:rsidRPr="00E917DE">
        <w:rPr>
          <w:rFonts w:asciiTheme="minorHAnsi" w:hAnsiTheme="minorHAnsi" w:cstheme="minorHAnsi"/>
          <w:spacing w:val="-6"/>
        </w:rPr>
        <w:t xml:space="preserve"> </w:t>
      </w:r>
      <w:r w:rsidR="00A83455" w:rsidRPr="00E917DE">
        <w:rPr>
          <w:rFonts w:asciiTheme="minorHAnsi" w:hAnsiTheme="minorHAnsi" w:cstheme="minorHAnsi"/>
        </w:rPr>
        <w:t>relating</w:t>
      </w:r>
      <w:r w:rsidR="00A83455" w:rsidRPr="00E917DE">
        <w:rPr>
          <w:rFonts w:asciiTheme="minorHAnsi" w:hAnsiTheme="minorHAnsi" w:cstheme="minorHAnsi"/>
          <w:spacing w:val="-8"/>
        </w:rPr>
        <w:t xml:space="preserve"> </w:t>
      </w:r>
      <w:r w:rsidR="00A83455" w:rsidRPr="00E917DE">
        <w:rPr>
          <w:rFonts w:asciiTheme="minorHAnsi" w:hAnsiTheme="minorHAnsi" w:cstheme="minorHAnsi"/>
        </w:rPr>
        <w:t>to</w:t>
      </w:r>
      <w:r w:rsidR="00A83455" w:rsidRPr="00E917DE">
        <w:rPr>
          <w:rFonts w:asciiTheme="minorHAnsi" w:hAnsiTheme="minorHAnsi" w:cstheme="minorHAnsi"/>
          <w:spacing w:val="-6"/>
        </w:rPr>
        <w:t xml:space="preserve"> </w:t>
      </w:r>
      <w:r w:rsidR="00A83455" w:rsidRPr="00E917DE">
        <w:rPr>
          <w:rFonts w:asciiTheme="minorHAnsi" w:hAnsiTheme="minorHAnsi" w:cstheme="minorHAnsi"/>
        </w:rPr>
        <w:t>ethical</w:t>
      </w:r>
      <w:r w:rsidR="00A83455" w:rsidRPr="00E917DE">
        <w:rPr>
          <w:rFonts w:asciiTheme="minorHAnsi" w:hAnsiTheme="minorHAnsi" w:cstheme="minorHAnsi"/>
          <w:spacing w:val="-5"/>
        </w:rPr>
        <w:t xml:space="preserve"> </w:t>
      </w:r>
      <w:r w:rsidR="00A83455" w:rsidRPr="00E917DE">
        <w:rPr>
          <w:rFonts w:asciiTheme="minorHAnsi" w:hAnsiTheme="minorHAnsi" w:cstheme="minorHAnsi"/>
        </w:rPr>
        <w:t>business</w:t>
      </w:r>
      <w:r w:rsidR="00A83455" w:rsidRPr="00E917DE">
        <w:rPr>
          <w:rFonts w:asciiTheme="minorHAnsi" w:hAnsiTheme="minorHAnsi" w:cstheme="minorHAnsi"/>
          <w:spacing w:val="-6"/>
        </w:rPr>
        <w:t xml:space="preserve"> </w:t>
      </w:r>
      <w:r w:rsidR="00A83455" w:rsidRPr="00E917DE">
        <w:rPr>
          <w:rFonts w:asciiTheme="minorHAnsi" w:hAnsiTheme="minorHAnsi" w:cstheme="minorHAnsi"/>
        </w:rPr>
        <w:t>behaviour,</w:t>
      </w:r>
      <w:r w:rsidR="00A83455" w:rsidRPr="00E917DE">
        <w:rPr>
          <w:rFonts w:asciiTheme="minorHAnsi" w:hAnsiTheme="minorHAnsi" w:cstheme="minorHAnsi"/>
          <w:spacing w:val="-5"/>
        </w:rPr>
        <w:t xml:space="preserve"> </w:t>
      </w:r>
      <w:r w:rsidR="00A83455" w:rsidRPr="00E917DE">
        <w:rPr>
          <w:rFonts w:asciiTheme="minorHAnsi" w:hAnsiTheme="minorHAnsi" w:cstheme="minorHAnsi"/>
        </w:rPr>
        <w:t>procurement,</w:t>
      </w:r>
      <w:r w:rsidR="00A83455" w:rsidRPr="00E917DE">
        <w:rPr>
          <w:rFonts w:asciiTheme="minorHAnsi" w:hAnsiTheme="minorHAnsi" w:cstheme="minorHAnsi"/>
          <w:spacing w:val="-6"/>
        </w:rPr>
        <w:t xml:space="preserve"> </w:t>
      </w:r>
      <w:r w:rsidR="00A83455" w:rsidRPr="00E917DE">
        <w:rPr>
          <w:rFonts w:asciiTheme="minorHAnsi" w:hAnsiTheme="minorHAnsi" w:cstheme="minorHAnsi"/>
        </w:rPr>
        <w:t>personal</w:t>
      </w:r>
      <w:r w:rsidR="00A83455" w:rsidRPr="00E917DE">
        <w:rPr>
          <w:rFonts w:asciiTheme="minorHAnsi" w:hAnsiTheme="minorHAnsi" w:cstheme="minorHAnsi"/>
          <w:spacing w:val="-7"/>
        </w:rPr>
        <w:t xml:space="preserve"> </w:t>
      </w:r>
      <w:r w:rsidR="00A83455" w:rsidRPr="00E917DE">
        <w:rPr>
          <w:rFonts w:asciiTheme="minorHAnsi" w:hAnsiTheme="minorHAnsi" w:cstheme="minorHAnsi"/>
        </w:rPr>
        <w:t>expenses,</w:t>
      </w:r>
      <w:r w:rsidR="00A83455" w:rsidRPr="00E917DE">
        <w:rPr>
          <w:rFonts w:asciiTheme="minorHAnsi" w:hAnsiTheme="minorHAnsi" w:cstheme="minorHAnsi"/>
          <w:spacing w:val="-6"/>
        </w:rPr>
        <w:t xml:space="preserve"> </w:t>
      </w:r>
      <w:r w:rsidR="00A83455" w:rsidRPr="00E917DE">
        <w:rPr>
          <w:rFonts w:asciiTheme="minorHAnsi" w:hAnsiTheme="minorHAnsi" w:cstheme="minorHAnsi"/>
        </w:rPr>
        <w:t>conflicts of</w:t>
      </w:r>
      <w:r w:rsidR="00A83455" w:rsidRPr="00E917DE">
        <w:rPr>
          <w:rFonts w:asciiTheme="minorHAnsi" w:hAnsiTheme="minorHAnsi" w:cstheme="minorHAnsi"/>
          <w:spacing w:val="-6"/>
        </w:rPr>
        <w:t xml:space="preserve"> </w:t>
      </w:r>
      <w:r w:rsidR="00A83455" w:rsidRPr="00E917DE">
        <w:rPr>
          <w:rFonts w:asciiTheme="minorHAnsi" w:hAnsiTheme="minorHAnsi" w:cstheme="minorHAnsi"/>
        </w:rPr>
        <w:t>interest,</w:t>
      </w:r>
      <w:r w:rsidR="00A83455" w:rsidRPr="00E917DE">
        <w:rPr>
          <w:rFonts w:asciiTheme="minorHAnsi" w:hAnsiTheme="minorHAnsi" w:cstheme="minorHAnsi"/>
          <w:spacing w:val="-7"/>
        </w:rPr>
        <w:t xml:space="preserve"> </w:t>
      </w:r>
      <w:r w:rsidR="00A83455" w:rsidRPr="00E917DE">
        <w:rPr>
          <w:rFonts w:asciiTheme="minorHAnsi" w:hAnsiTheme="minorHAnsi" w:cstheme="minorHAnsi"/>
        </w:rPr>
        <w:t>confidentiality</w:t>
      </w:r>
      <w:r w:rsidR="00A83455" w:rsidRPr="00E917DE">
        <w:rPr>
          <w:rFonts w:asciiTheme="minorHAnsi" w:hAnsiTheme="minorHAnsi" w:cstheme="minorHAnsi"/>
          <w:spacing w:val="-7"/>
        </w:rPr>
        <w:t xml:space="preserve"> </w:t>
      </w:r>
      <w:r w:rsidR="00A83455" w:rsidRPr="00E917DE">
        <w:rPr>
          <w:rFonts w:asciiTheme="minorHAnsi" w:hAnsiTheme="minorHAnsi" w:cstheme="minorHAnsi"/>
        </w:rPr>
        <w:t>and</w:t>
      </w:r>
      <w:r w:rsidR="00A83455" w:rsidRPr="00E917DE">
        <w:rPr>
          <w:rFonts w:asciiTheme="minorHAnsi" w:hAnsiTheme="minorHAnsi" w:cstheme="minorHAnsi"/>
          <w:spacing w:val="-9"/>
        </w:rPr>
        <w:t xml:space="preserve"> </w:t>
      </w:r>
      <w:r w:rsidR="00A83455" w:rsidRPr="00E917DE">
        <w:rPr>
          <w:rFonts w:asciiTheme="minorHAnsi" w:hAnsiTheme="minorHAnsi" w:cstheme="minorHAnsi"/>
        </w:rPr>
        <w:t>the</w:t>
      </w:r>
      <w:r w:rsidR="00A83455" w:rsidRPr="00E917DE">
        <w:rPr>
          <w:rFonts w:asciiTheme="minorHAnsi" w:hAnsiTheme="minorHAnsi" w:cstheme="minorHAnsi"/>
          <w:spacing w:val="-6"/>
        </w:rPr>
        <w:t xml:space="preserve"> </w:t>
      </w:r>
      <w:r w:rsidR="00A83455" w:rsidRPr="00E917DE">
        <w:rPr>
          <w:rFonts w:asciiTheme="minorHAnsi" w:hAnsiTheme="minorHAnsi" w:cstheme="minorHAnsi"/>
        </w:rPr>
        <w:t>acceptance</w:t>
      </w:r>
      <w:r w:rsidR="00A83455" w:rsidRPr="00E917DE">
        <w:rPr>
          <w:rFonts w:asciiTheme="minorHAnsi" w:hAnsiTheme="minorHAnsi" w:cstheme="minorHAnsi"/>
          <w:spacing w:val="-7"/>
        </w:rPr>
        <w:t xml:space="preserve"> </w:t>
      </w:r>
      <w:r w:rsidR="00A83455" w:rsidRPr="00E917DE">
        <w:rPr>
          <w:rFonts w:asciiTheme="minorHAnsi" w:hAnsiTheme="minorHAnsi" w:cstheme="minorHAnsi"/>
        </w:rPr>
        <w:t>of</w:t>
      </w:r>
      <w:r w:rsidR="00A83455" w:rsidRPr="00E917DE">
        <w:rPr>
          <w:rFonts w:asciiTheme="minorHAnsi" w:hAnsiTheme="minorHAnsi" w:cstheme="minorHAnsi"/>
          <w:spacing w:val="-10"/>
        </w:rPr>
        <w:t xml:space="preserve"> </w:t>
      </w:r>
      <w:r w:rsidR="00A83455" w:rsidRPr="00E917DE">
        <w:rPr>
          <w:rFonts w:asciiTheme="minorHAnsi" w:hAnsiTheme="minorHAnsi" w:cstheme="minorHAnsi"/>
        </w:rPr>
        <w:t>gifts</w:t>
      </w:r>
      <w:r w:rsidR="00A83455" w:rsidRPr="00E917DE">
        <w:rPr>
          <w:rFonts w:asciiTheme="minorHAnsi" w:hAnsiTheme="minorHAnsi" w:cstheme="minorHAnsi"/>
          <w:spacing w:val="-7"/>
        </w:rPr>
        <w:t xml:space="preserve"> </w:t>
      </w:r>
      <w:r w:rsidR="00A83455" w:rsidRPr="00E917DE">
        <w:rPr>
          <w:rFonts w:asciiTheme="minorHAnsi" w:hAnsiTheme="minorHAnsi" w:cstheme="minorHAnsi"/>
        </w:rPr>
        <w:t>and</w:t>
      </w:r>
      <w:r w:rsidR="00A83455" w:rsidRPr="00E917DE">
        <w:rPr>
          <w:rFonts w:asciiTheme="minorHAnsi" w:hAnsiTheme="minorHAnsi" w:cstheme="minorHAnsi"/>
          <w:spacing w:val="-9"/>
        </w:rPr>
        <w:t xml:space="preserve"> </w:t>
      </w:r>
      <w:r w:rsidR="00A83455" w:rsidRPr="00E917DE">
        <w:rPr>
          <w:rFonts w:asciiTheme="minorHAnsi" w:hAnsiTheme="minorHAnsi" w:cstheme="minorHAnsi"/>
        </w:rPr>
        <w:t>hospitality.</w:t>
      </w:r>
      <w:r w:rsidR="00A83455" w:rsidRPr="00E917DE">
        <w:rPr>
          <w:rFonts w:asciiTheme="minorHAnsi" w:hAnsiTheme="minorHAnsi" w:cstheme="minorHAnsi"/>
          <w:spacing w:val="-7"/>
        </w:rPr>
        <w:t xml:space="preserve"> </w:t>
      </w:r>
      <w:r w:rsidR="00A83455" w:rsidRPr="00E917DE">
        <w:rPr>
          <w:rFonts w:asciiTheme="minorHAnsi" w:hAnsiTheme="minorHAnsi" w:cstheme="minorHAnsi"/>
        </w:rPr>
        <w:t>This</w:t>
      </w:r>
      <w:r w:rsidR="00A83455" w:rsidRPr="00E917DE">
        <w:rPr>
          <w:rFonts w:asciiTheme="minorHAnsi" w:hAnsiTheme="minorHAnsi" w:cstheme="minorHAnsi"/>
          <w:spacing w:val="-10"/>
        </w:rPr>
        <w:t xml:space="preserve"> </w:t>
      </w:r>
      <w:r w:rsidR="00A83455" w:rsidRPr="00E917DE">
        <w:rPr>
          <w:rFonts w:asciiTheme="minorHAnsi" w:hAnsiTheme="minorHAnsi" w:cstheme="minorHAnsi"/>
        </w:rPr>
        <w:t>means,</w:t>
      </w:r>
      <w:r w:rsidR="00A83455" w:rsidRPr="00E917DE">
        <w:rPr>
          <w:rFonts w:asciiTheme="minorHAnsi" w:hAnsiTheme="minorHAnsi" w:cstheme="minorHAnsi"/>
          <w:spacing w:val="-7"/>
        </w:rPr>
        <w:t xml:space="preserve"> </w:t>
      </w:r>
      <w:r w:rsidR="00A83455" w:rsidRPr="00E917DE">
        <w:rPr>
          <w:rFonts w:asciiTheme="minorHAnsi" w:hAnsiTheme="minorHAnsi" w:cstheme="minorHAnsi"/>
        </w:rPr>
        <w:t>in</w:t>
      </w:r>
      <w:r w:rsidR="00A83455" w:rsidRPr="00E917DE">
        <w:rPr>
          <w:rFonts w:asciiTheme="minorHAnsi" w:hAnsiTheme="minorHAnsi" w:cstheme="minorHAnsi"/>
          <w:spacing w:val="-6"/>
        </w:rPr>
        <w:t xml:space="preserve"> </w:t>
      </w:r>
      <w:r w:rsidR="00A83455" w:rsidRPr="00E917DE">
        <w:rPr>
          <w:rFonts w:asciiTheme="minorHAnsi" w:hAnsiTheme="minorHAnsi" w:cstheme="minorHAnsi"/>
        </w:rPr>
        <w:t>addition to maintaining the normal standards of personal honesty and integrity, all employees should always:</w:t>
      </w:r>
    </w:p>
    <w:p w:rsidR="00A83455" w:rsidRPr="00E917DE" w:rsidRDefault="00A83455" w:rsidP="00131D7A">
      <w:pPr>
        <w:pStyle w:val="ListParagraph"/>
        <w:numPr>
          <w:ilvl w:val="2"/>
          <w:numId w:val="3"/>
        </w:numPr>
        <w:tabs>
          <w:tab w:val="left" w:pos="1333"/>
          <w:tab w:val="left" w:pos="1334"/>
        </w:tabs>
        <w:spacing w:before="159" w:line="305" w:lineRule="exact"/>
        <w:ind w:hanging="414"/>
        <w:jc w:val="left"/>
        <w:rPr>
          <w:rFonts w:asciiTheme="minorHAnsi" w:hAnsiTheme="minorHAnsi" w:cstheme="minorHAnsi"/>
        </w:rPr>
      </w:pPr>
      <w:r w:rsidRPr="00E917DE">
        <w:rPr>
          <w:rFonts w:asciiTheme="minorHAnsi" w:hAnsiTheme="minorHAnsi" w:cstheme="minorHAnsi"/>
        </w:rPr>
        <w:t>act with honesty, integrity and in an ethical</w:t>
      </w:r>
      <w:r w:rsidRPr="00E917DE">
        <w:rPr>
          <w:rFonts w:asciiTheme="minorHAnsi" w:hAnsiTheme="minorHAnsi" w:cstheme="minorHAnsi"/>
          <w:spacing w:val="-8"/>
        </w:rPr>
        <w:t xml:space="preserve"> </w:t>
      </w:r>
      <w:r w:rsidRPr="00E917DE">
        <w:rPr>
          <w:rFonts w:asciiTheme="minorHAnsi" w:hAnsiTheme="minorHAnsi" w:cstheme="minorHAnsi"/>
        </w:rPr>
        <w:t>manner;</w:t>
      </w:r>
    </w:p>
    <w:p w:rsidR="00A83455" w:rsidRPr="00E917DE" w:rsidRDefault="00A83455" w:rsidP="00131D7A">
      <w:pPr>
        <w:pStyle w:val="ListParagraph"/>
        <w:numPr>
          <w:ilvl w:val="2"/>
          <w:numId w:val="3"/>
        </w:numPr>
        <w:tabs>
          <w:tab w:val="left" w:pos="1333"/>
          <w:tab w:val="left" w:pos="1334"/>
        </w:tabs>
        <w:spacing w:before="0" w:line="242" w:lineRule="auto"/>
        <w:ind w:right="266"/>
        <w:jc w:val="left"/>
        <w:rPr>
          <w:rFonts w:asciiTheme="minorHAnsi" w:hAnsiTheme="minorHAnsi" w:cstheme="minorHAnsi"/>
        </w:rPr>
      </w:pPr>
      <w:r w:rsidRPr="00E917DE">
        <w:rPr>
          <w:rFonts w:asciiTheme="minorHAnsi" w:hAnsiTheme="minorHAnsi" w:cstheme="minorHAnsi"/>
        </w:rPr>
        <w:t>behave in a way that would not give cause for others to doubt that Bradford College’s employees deal fairly and impartially with official</w:t>
      </w:r>
      <w:r w:rsidRPr="00E917DE">
        <w:rPr>
          <w:rFonts w:asciiTheme="minorHAnsi" w:hAnsiTheme="minorHAnsi" w:cstheme="minorHAnsi"/>
          <w:spacing w:val="-11"/>
        </w:rPr>
        <w:t xml:space="preserve"> </w:t>
      </w:r>
      <w:r w:rsidRPr="00E917DE">
        <w:rPr>
          <w:rFonts w:asciiTheme="minorHAnsi" w:hAnsiTheme="minorHAnsi" w:cstheme="minorHAnsi"/>
        </w:rPr>
        <w:t>matter;</w:t>
      </w:r>
    </w:p>
    <w:p w:rsidR="00A83455" w:rsidRPr="00E917DE" w:rsidRDefault="00A83455" w:rsidP="00131D7A">
      <w:pPr>
        <w:pStyle w:val="ListParagraph"/>
        <w:numPr>
          <w:ilvl w:val="2"/>
          <w:numId w:val="3"/>
        </w:numPr>
        <w:tabs>
          <w:tab w:val="left" w:pos="1333"/>
          <w:tab w:val="left" w:pos="1334"/>
        </w:tabs>
        <w:spacing w:before="0" w:line="304" w:lineRule="exact"/>
        <w:ind w:hanging="414"/>
        <w:jc w:val="left"/>
        <w:rPr>
          <w:rFonts w:asciiTheme="minorHAnsi" w:hAnsiTheme="minorHAnsi" w:cstheme="minorHAnsi"/>
        </w:rPr>
      </w:pPr>
      <w:r w:rsidRPr="00E917DE">
        <w:rPr>
          <w:rFonts w:asciiTheme="minorHAnsi" w:hAnsiTheme="minorHAnsi" w:cstheme="minorHAnsi"/>
        </w:rPr>
        <w:t>be alert to the possibility that others might be attempting to</w:t>
      </w:r>
      <w:r w:rsidRPr="00E917DE">
        <w:rPr>
          <w:rFonts w:asciiTheme="minorHAnsi" w:hAnsiTheme="minorHAnsi" w:cstheme="minorHAnsi"/>
          <w:spacing w:val="-18"/>
        </w:rPr>
        <w:t xml:space="preserve"> </w:t>
      </w:r>
      <w:r w:rsidRPr="00E917DE">
        <w:rPr>
          <w:rFonts w:asciiTheme="minorHAnsi" w:hAnsiTheme="minorHAnsi" w:cstheme="minorHAnsi"/>
        </w:rPr>
        <w:t>deceive.</w:t>
      </w:r>
    </w:p>
    <w:p w:rsidR="00A83455" w:rsidRPr="00E917DE" w:rsidRDefault="00A83455" w:rsidP="00A83455">
      <w:pPr>
        <w:pStyle w:val="ListParagraph"/>
        <w:numPr>
          <w:ilvl w:val="0"/>
          <w:numId w:val="7"/>
        </w:numPr>
        <w:tabs>
          <w:tab w:val="left" w:pos="1333"/>
          <w:tab w:val="left" w:pos="1334"/>
        </w:tabs>
        <w:spacing w:line="304" w:lineRule="exact"/>
        <w:rPr>
          <w:rFonts w:asciiTheme="minorHAnsi" w:hAnsiTheme="minorHAnsi" w:cstheme="minorHAnsi"/>
        </w:rPr>
      </w:pPr>
      <w:r w:rsidRPr="00E917DE">
        <w:rPr>
          <w:rFonts w:asciiTheme="minorHAnsi" w:hAnsiTheme="minorHAnsi" w:cstheme="minorHAnsi"/>
        </w:rPr>
        <w:t>All employees have a duty to ensure that funds are safeguarded, whether or not they are involved with cash or payment systems, receipts or dealing with contractors or</w:t>
      </w:r>
      <w:r w:rsidRPr="00E917DE">
        <w:rPr>
          <w:rFonts w:asciiTheme="minorHAnsi" w:hAnsiTheme="minorHAnsi" w:cstheme="minorHAnsi"/>
          <w:spacing w:val="-25"/>
        </w:rPr>
        <w:t xml:space="preserve"> </w:t>
      </w:r>
      <w:r w:rsidRPr="00E917DE">
        <w:rPr>
          <w:rFonts w:asciiTheme="minorHAnsi" w:hAnsiTheme="minorHAnsi" w:cstheme="minorHAnsi"/>
        </w:rPr>
        <w:t>suppliers.</w:t>
      </w:r>
    </w:p>
    <w:p w:rsidR="00A83455" w:rsidRPr="00E917DE" w:rsidRDefault="00A83455" w:rsidP="00A83455">
      <w:pPr>
        <w:pStyle w:val="ListParagraph"/>
        <w:numPr>
          <w:ilvl w:val="0"/>
          <w:numId w:val="7"/>
        </w:numPr>
        <w:tabs>
          <w:tab w:val="left" w:pos="1333"/>
          <w:tab w:val="left" w:pos="1334"/>
        </w:tabs>
        <w:spacing w:line="304" w:lineRule="exact"/>
        <w:rPr>
          <w:rFonts w:asciiTheme="minorHAnsi" w:hAnsiTheme="minorHAnsi" w:cstheme="minorHAnsi"/>
        </w:rPr>
      </w:pPr>
      <w:r w:rsidRPr="00E917DE">
        <w:rPr>
          <w:rFonts w:asciiTheme="minorHAnsi" w:hAnsiTheme="minorHAnsi" w:cstheme="minorHAnsi"/>
        </w:rPr>
        <w:t>When an employee suspects that there has been fraud, they must report the matter to the nominated person.</w:t>
      </w:r>
    </w:p>
    <w:p w:rsidR="00412F93" w:rsidRPr="00E917DE" w:rsidRDefault="00412F93" w:rsidP="00A83455">
      <w:pPr>
        <w:pStyle w:val="ListParagraph"/>
        <w:numPr>
          <w:ilvl w:val="0"/>
          <w:numId w:val="6"/>
        </w:numPr>
        <w:tabs>
          <w:tab w:val="left" w:pos="921"/>
        </w:tabs>
        <w:ind w:right="257"/>
        <w:jc w:val="left"/>
      </w:pPr>
      <w:r w:rsidRPr="00E917DE">
        <w:rPr>
          <w:b/>
        </w:rPr>
        <w:t>The Human Resources Department</w:t>
      </w:r>
      <w:r w:rsidR="00A83455" w:rsidRPr="00E917DE">
        <w:t xml:space="preserve"> is responsible for:</w:t>
      </w:r>
      <w:r w:rsidRPr="00E917DE">
        <w:t xml:space="preserve"> </w:t>
      </w:r>
      <w:r w:rsidR="00A83455" w:rsidRPr="00E917DE">
        <w:t>liaising</w:t>
      </w:r>
      <w:r w:rsidRPr="00E917DE">
        <w:t xml:space="preserve"> closely with Managers where an employee is suspected of being involved in fraud in accordance with agreed liaison protocols.</w:t>
      </w:r>
      <w:r w:rsidRPr="00E917DE">
        <w:rPr>
          <w:spacing w:val="-6"/>
        </w:rPr>
        <w:t xml:space="preserve"> </w:t>
      </w:r>
      <w:r w:rsidR="00A83455" w:rsidRPr="00E917DE">
        <w:rPr>
          <w:spacing w:val="-6"/>
        </w:rPr>
        <w:br/>
      </w:r>
      <w:r w:rsidR="00A83455" w:rsidRPr="00E917DE">
        <w:t>F</w:t>
      </w:r>
      <w:r w:rsidRPr="00E917DE">
        <w:t>or</w:t>
      </w:r>
      <w:r w:rsidRPr="00E917DE">
        <w:rPr>
          <w:spacing w:val="-6"/>
        </w:rPr>
        <w:t xml:space="preserve"> </w:t>
      </w:r>
      <w:r w:rsidRPr="00E917DE">
        <w:t>ensuring</w:t>
      </w:r>
      <w:r w:rsidRPr="00E917DE">
        <w:rPr>
          <w:spacing w:val="-8"/>
        </w:rPr>
        <w:t xml:space="preserve"> </w:t>
      </w:r>
      <w:r w:rsidRPr="00E917DE">
        <w:t>the</w:t>
      </w:r>
      <w:r w:rsidRPr="00E917DE">
        <w:rPr>
          <w:spacing w:val="-5"/>
        </w:rPr>
        <w:t xml:space="preserve"> </w:t>
      </w:r>
      <w:r w:rsidRPr="00E917DE">
        <w:t>appropriate</w:t>
      </w:r>
      <w:r w:rsidRPr="00E917DE">
        <w:rPr>
          <w:spacing w:val="-7"/>
        </w:rPr>
        <w:t xml:space="preserve"> </w:t>
      </w:r>
      <w:r w:rsidRPr="00E917DE">
        <w:t>use of</w:t>
      </w:r>
      <w:r w:rsidRPr="00E917DE">
        <w:rPr>
          <w:spacing w:val="-8"/>
        </w:rPr>
        <w:t xml:space="preserve"> </w:t>
      </w:r>
      <w:r w:rsidRPr="00E917DE">
        <w:t>the</w:t>
      </w:r>
      <w:r w:rsidRPr="00E917DE">
        <w:rPr>
          <w:spacing w:val="-9"/>
        </w:rPr>
        <w:t xml:space="preserve"> </w:t>
      </w:r>
      <w:r w:rsidRPr="00E917DE">
        <w:t>College’s</w:t>
      </w:r>
      <w:r w:rsidRPr="00E917DE">
        <w:rPr>
          <w:spacing w:val="-10"/>
        </w:rPr>
        <w:t xml:space="preserve"> </w:t>
      </w:r>
      <w:r w:rsidRPr="00E917DE">
        <w:t>Disciplinary</w:t>
      </w:r>
      <w:r w:rsidRPr="00E917DE">
        <w:rPr>
          <w:spacing w:val="-9"/>
        </w:rPr>
        <w:t xml:space="preserve"> </w:t>
      </w:r>
      <w:r w:rsidRPr="00E917DE">
        <w:t>Procedure.</w:t>
      </w:r>
      <w:r w:rsidRPr="00E917DE">
        <w:rPr>
          <w:spacing w:val="34"/>
        </w:rPr>
        <w:t xml:space="preserve"> </w:t>
      </w:r>
      <w:r w:rsidRPr="00E917DE">
        <w:t>The</w:t>
      </w:r>
      <w:r w:rsidRPr="00E917DE">
        <w:rPr>
          <w:spacing w:val="-8"/>
        </w:rPr>
        <w:t xml:space="preserve"> </w:t>
      </w:r>
      <w:r w:rsidRPr="00E917DE">
        <w:t>Human</w:t>
      </w:r>
      <w:r w:rsidRPr="00E917DE">
        <w:rPr>
          <w:spacing w:val="-9"/>
        </w:rPr>
        <w:t xml:space="preserve"> </w:t>
      </w:r>
      <w:r w:rsidRPr="00E917DE">
        <w:t>Resources</w:t>
      </w:r>
      <w:r w:rsidRPr="00E917DE">
        <w:rPr>
          <w:spacing w:val="-12"/>
        </w:rPr>
        <w:t xml:space="preserve"> </w:t>
      </w:r>
      <w:r w:rsidRPr="00E917DE">
        <w:t>Department</w:t>
      </w:r>
      <w:r w:rsidRPr="00E917DE">
        <w:rPr>
          <w:spacing w:val="-8"/>
        </w:rPr>
        <w:t xml:space="preserve"> </w:t>
      </w:r>
      <w:r w:rsidRPr="00E917DE">
        <w:t>shall</w:t>
      </w:r>
      <w:r w:rsidRPr="00E917DE">
        <w:rPr>
          <w:spacing w:val="-10"/>
        </w:rPr>
        <w:t xml:space="preserve"> </w:t>
      </w:r>
      <w:r w:rsidRPr="00E917DE">
        <w:t>advise</w:t>
      </w:r>
      <w:r w:rsidRPr="00E917DE">
        <w:rPr>
          <w:spacing w:val="-11"/>
        </w:rPr>
        <w:t xml:space="preserve"> </w:t>
      </w:r>
      <w:r w:rsidRPr="00E917DE">
        <w:t>those involved in the investigation in matters of employment law and in other procedural matters, such as disciplinary and complaints</w:t>
      </w:r>
      <w:r w:rsidRPr="00E917DE">
        <w:rPr>
          <w:spacing w:val="-3"/>
        </w:rPr>
        <w:t xml:space="preserve"> </w:t>
      </w:r>
      <w:r w:rsidRPr="00E917DE">
        <w:t>procedures.</w:t>
      </w:r>
      <w:r w:rsidR="00A83455" w:rsidRPr="00E917DE">
        <w:br/>
        <w:t>W</w:t>
      </w:r>
      <w:r w:rsidRPr="00E917DE">
        <w:t>ill</w:t>
      </w:r>
      <w:r w:rsidRPr="00E917DE">
        <w:rPr>
          <w:spacing w:val="-9"/>
        </w:rPr>
        <w:t xml:space="preserve"> </w:t>
      </w:r>
      <w:r w:rsidRPr="00E917DE">
        <w:t>take</w:t>
      </w:r>
      <w:r w:rsidRPr="00E917DE">
        <w:rPr>
          <w:spacing w:val="-8"/>
        </w:rPr>
        <w:t xml:space="preserve"> </w:t>
      </w:r>
      <w:r w:rsidRPr="00E917DE">
        <w:t>steps</w:t>
      </w:r>
      <w:r w:rsidRPr="00E917DE">
        <w:rPr>
          <w:spacing w:val="-9"/>
        </w:rPr>
        <w:t xml:space="preserve"> </w:t>
      </w:r>
      <w:r w:rsidRPr="00E917DE">
        <w:t>at</w:t>
      </w:r>
      <w:r w:rsidRPr="00E917DE">
        <w:rPr>
          <w:spacing w:val="-8"/>
        </w:rPr>
        <w:t xml:space="preserve"> </w:t>
      </w:r>
      <w:r w:rsidRPr="00E917DE">
        <w:t>the</w:t>
      </w:r>
      <w:r w:rsidRPr="00E917DE">
        <w:rPr>
          <w:spacing w:val="-7"/>
        </w:rPr>
        <w:t xml:space="preserve"> </w:t>
      </w:r>
      <w:r w:rsidRPr="00E917DE">
        <w:t>recruitment</w:t>
      </w:r>
      <w:r w:rsidRPr="00E917DE">
        <w:rPr>
          <w:spacing w:val="-8"/>
        </w:rPr>
        <w:t xml:space="preserve"> </w:t>
      </w:r>
      <w:r w:rsidRPr="00E917DE">
        <w:t>stage</w:t>
      </w:r>
      <w:r w:rsidRPr="00E917DE">
        <w:rPr>
          <w:spacing w:val="-8"/>
        </w:rPr>
        <w:t xml:space="preserve"> </w:t>
      </w:r>
      <w:r w:rsidRPr="00E917DE">
        <w:t>to</w:t>
      </w:r>
      <w:r w:rsidRPr="00E917DE">
        <w:rPr>
          <w:spacing w:val="-8"/>
        </w:rPr>
        <w:t xml:space="preserve"> </w:t>
      </w:r>
      <w:r w:rsidRPr="00E917DE">
        <w:t xml:space="preserve">establish, the previous record of potential employees as well as the veracity of required qualifications and memberships of professional bodies, in terms of their propriety and integrity. </w:t>
      </w:r>
    </w:p>
    <w:p w:rsidR="00412F93" w:rsidRPr="00E917DE" w:rsidRDefault="00412F93" w:rsidP="00412F93">
      <w:pPr>
        <w:pStyle w:val="ListParagraph"/>
        <w:numPr>
          <w:ilvl w:val="0"/>
          <w:numId w:val="6"/>
        </w:numPr>
        <w:tabs>
          <w:tab w:val="left" w:pos="921"/>
        </w:tabs>
        <w:ind w:right="254"/>
        <w:jc w:val="left"/>
      </w:pPr>
      <w:r w:rsidRPr="00E917DE">
        <w:rPr>
          <w:b/>
        </w:rPr>
        <w:t xml:space="preserve">The Head of Information Security </w:t>
      </w:r>
      <w:r w:rsidR="00A83455" w:rsidRPr="00E917DE">
        <w:t>is responsible for</w:t>
      </w:r>
      <w:r w:rsidR="007215AF">
        <w:t>:</w:t>
      </w:r>
      <w:r w:rsidR="00A83455" w:rsidRPr="00E917DE">
        <w:t xml:space="preserve"> </w:t>
      </w:r>
      <w:r w:rsidRPr="00E917DE">
        <w:t>contact</w:t>
      </w:r>
      <w:r w:rsidR="00A83455" w:rsidRPr="00E917DE">
        <w:t>ing</w:t>
      </w:r>
      <w:r w:rsidRPr="00E917DE">
        <w:t xml:space="preserve"> the </w:t>
      </w:r>
      <w:r w:rsidR="00F80123" w:rsidRPr="00F80123">
        <w:t>Vice Principal Finance &amp; Corporate Services</w:t>
      </w:r>
      <w:r w:rsidRPr="00E917DE">
        <w:rPr>
          <w:b/>
          <w:bCs/>
        </w:rPr>
        <w:t xml:space="preserve"> </w:t>
      </w:r>
      <w:r w:rsidRPr="00E917DE">
        <w:t>immediately in all cases where there is suspicion that IT is being used for fraudulent</w:t>
      </w:r>
      <w:r w:rsidRPr="00E917DE">
        <w:rPr>
          <w:spacing w:val="21"/>
        </w:rPr>
        <w:t xml:space="preserve"> </w:t>
      </w:r>
      <w:r w:rsidRPr="00E917DE">
        <w:t>purposes.</w:t>
      </w:r>
    </w:p>
    <w:p w:rsidR="00412F93" w:rsidRPr="00E917DE" w:rsidRDefault="00412F93" w:rsidP="00433F1E">
      <w:pPr>
        <w:pStyle w:val="ListParagraph"/>
        <w:numPr>
          <w:ilvl w:val="0"/>
          <w:numId w:val="6"/>
        </w:numPr>
        <w:tabs>
          <w:tab w:val="left" w:pos="921"/>
        </w:tabs>
        <w:spacing w:before="159"/>
        <w:ind w:right="254"/>
        <w:jc w:val="left"/>
      </w:pPr>
      <w:r w:rsidRPr="00E917DE">
        <w:rPr>
          <w:b/>
        </w:rPr>
        <w:t>The Audit Committee</w:t>
      </w:r>
      <w:r w:rsidRPr="00E917DE">
        <w:t xml:space="preserve"> has responsibility to</w:t>
      </w:r>
      <w:r w:rsidR="00A83455" w:rsidRPr="00E917DE">
        <w:t>:</w:t>
      </w:r>
      <w:r w:rsidRPr="00E917DE">
        <w:t xml:space="preserve"> oversee the implementation and operation of the College’s policies on fraud, irregularity and whistleblowing, ensuring proper, proportionate and independent investigation of allegations and instances of fraud, bribery and irregularity.</w:t>
      </w:r>
      <w:r w:rsidR="009B4DA6" w:rsidRPr="00E917DE">
        <w:br/>
      </w:r>
      <w:r w:rsidR="009B4DA6" w:rsidRPr="00E917DE">
        <w:rPr>
          <w:rFonts w:asciiTheme="minorHAnsi" w:hAnsiTheme="minorHAnsi" w:cstheme="minorHAnsi"/>
        </w:rPr>
        <w:t xml:space="preserve">Also that appropriate follow-up action is planned/actioned; and that all significant cases of fraud or suspected fraud or irregularity are reported to the Chief Executive Officer of the appropriate funding body and/or the College’s principal charity regulator.  The Audit Committee will raise concerns about specific areas </w:t>
      </w:r>
    </w:p>
    <w:p w:rsidR="00FF727A" w:rsidRPr="00721B18" w:rsidRDefault="00B40B1F" w:rsidP="00131D7A">
      <w:pPr>
        <w:pStyle w:val="Heading1"/>
        <w:numPr>
          <w:ilvl w:val="0"/>
          <w:numId w:val="3"/>
        </w:numPr>
        <w:tabs>
          <w:tab w:val="left" w:pos="921"/>
        </w:tabs>
        <w:spacing w:before="199"/>
        <w:jc w:val="both"/>
        <w:rPr>
          <w:rFonts w:asciiTheme="minorHAnsi" w:hAnsiTheme="minorHAnsi" w:cstheme="minorHAnsi"/>
        </w:rPr>
      </w:pPr>
      <w:r w:rsidRPr="00721B18">
        <w:rPr>
          <w:rFonts w:asciiTheme="minorHAnsi" w:hAnsiTheme="minorHAnsi" w:cstheme="minorHAnsi"/>
        </w:rPr>
        <w:t>Definitions</w:t>
      </w:r>
    </w:p>
    <w:p w:rsidR="00FF727A" w:rsidRPr="00721B18" w:rsidRDefault="00B40B1F" w:rsidP="00131D7A">
      <w:pPr>
        <w:pStyle w:val="ListParagraph"/>
        <w:numPr>
          <w:ilvl w:val="1"/>
          <w:numId w:val="3"/>
        </w:numPr>
        <w:tabs>
          <w:tab w:val="left" w:pos="920"/>
          <w:tab w:val="left" w:pos="921"/>
        </w:tabs>
        <w:rPr>
          <w:rFonts w:asciiTheme="minorHAnsi" w:hAnsiTheme="minorHAnsi" w:cstheme="minorHAnsi"/>
        </w:rPr>
      </w:pPr>
      <w:r w:rsidRPr="00721B18">
        <w:rPr>
          <w:rFonts w:asciiTheme="minorHAnsi" w:hAnsiTheme="minorHAnsi" w:cstheme="minorHAnsi"/>
        </w:rPr>
        <w:t>Fraud as defined by the Fraud Act</w:t>
      </w:r>
      <w:r w:rsidRPr="00721B18">
        <w:rPr>
          <w:rFonts w:asciiTheme="minorHAnsi" w:hAnsiTheme="minorHAnsi" w:cstheme="minorHAnsi"/>
          <w:spacing w:val="-7"/>
        </w:rPr>
        <w:t xml:space="preserve"> </w:t>
      </w:r>
      <w:r w:rsidRPr="00721B18">
        <w:rPr>
          <w:rFonts w:asciiTheme="minorHAnsi" w:hAnsiTheme="minorHAnsi" w:cstheme="minorHAnsi"/>
        </w:rPr>
        <w:t>2006:</w:t>
      </w:r>
    </w:p>
    <w:p w:rsidR="00FF727A" w:rsidRPr="00721B18" w:rsidRDefault="00B40B1F" w:rsidP="00131D7A">
      <w:pPr>
        <w:pStyle w:val="ListParagraph"/>
        <w:numPr>
          <w:ilvl w:val="2"/>
          <w:numId w:val="3"/>
        </w:numPr>
        <w:tabs>
          <w:tab w:val="left" w:pos="1619"/>
        </w:tabs>
        <w:ind w:right="261"/>
        <w:jc w:val="left"/>
        <w:rPr>
          <w:rFonts w:asciiTheme="minorHAnsi" w:hAnsiTheme="minorHAnsi" w:cstheme="minorHAnsi"/>
        </w:rPr>
      </w:pPr>
      <w:r w:rsidRPr="00721B18">
        <w:rPr>
          <w:rFonts w:asciiTheme="minorHAnsi" w:hAnsiTheme="minorHAnsi" w:cstheme="minorHAnsi"/>
          <w:b/>
        </w:rPr>
        <w:t xml:space="preserve">Fraud: </w:t>
      </w:r>
      <w:r w:rsidRPr="00721B18">
        <w:rPr>
          <w:rFonts w:asciiTheme="minorHAnsi" w:hAnsiTheme="minorHAnsi" w:cstheme="minorHAnsi"/>
        </w:rPr>
        <w:t>any person who dishonestly makes a false representation to make gain for himself or another or dishonestly fails to disclose to another person, information which he is under a legal duty to disclose, or commits fraud by abuse of position, including any offence as defined in the Fraud Act</w:t>
      </w:r>
      <w:r w:rsidRPr="00721B18">
        <w:rPr>
          <w:rFonts w:asciiTheme="minorHAnsi" w:hAnsiTheme="minorHAnsi" w:cstheme="minorHAnsi"/>
          <w:spacing w:val="-8"/>
        </w:rPr>
        <w:t xml:space="preserve"> </w:t>
      </w:r>
      <w:r w:rsidRPr="00721B18">
        <w:rPr>
          <w:rFonts w:asciiTheme="minorHAnsi" w:hAnsiTheme="minorHAnsi" w:cstheme="minorHAnsi"/>
        </w:rPr>
        <w:t>2006.</w:t>
      </w:r>
    </w:p>
    <w:p w:rsidR="00FF727A" w:rsidRPr="00721B18" w:rsidRDefault="00B40B1F" w:rsidP="00131D7A">
      <w:pPr>
        <w:pStyle w:val="ListParagraph"/>
        <w:numPr>
          <w:ilvl w:val="2"/>
          <w:numId w:val="3"/>
        </w:numPr>
        <w:tabs>
          <w:tab w:val="left" w:pos="1619"/>
        </w:tabs>
        <w:spacing w:before="0"/>
        <w:ind w:right="255"/>
        <w:jc w:val="left"/>
        <w:rPr>
          <w:rFonts w:asciiTheme="minorHAnsi" w:hAnsiTheme="minorHAnsi" w:cstheme="minorHAnsi"/>
        </w:rPr>
      </w:pPr>
      <w:r w:rsidRPr="00721B18">
        <w:rPr>
          <w:rFonts w:asciiTheme="minorHAnsi" w:hAnsiTheme="minorHAnsi" w:cstheme="minorHAnsi"/>
          <w:b/>
        </w:rPr>
        <w:t>Fraud</w:t>
      </w:r>
      <w:r w:rsidRPr="00721B18">
        <w:rPr>
          <w:rFonts w:asciiTheme="minorHAnsi" w:hAnsiTheme="minorHAnsi" w:cstheme="minorHAnsi"/>
          <w:b/>
          <w:spacing w:val="-9"/>
        </w:rPr>
        <w:t xml:space="preserve"> </w:t>
      </w:r>
      <w:r w:rsidRPr="00721B18">
        <w:rPr>
          <w:rFonts w:asciiTheme="minorHAnsi" w:hAnsiTheme="minorHAnsi" w:cstheme="minorHAnsi"/>
          <w:b/>
        </w:rPr>
        <w:t>by</w:t>
      </w:r>
      <w:r w:rsidRPr="00721B18">
        <w:rPr>
          <w:rFonts w:asciiTheme="minorHAnsi" w:hAnsiTheme="minorHAnsi" w:cstheme="minorHAnsi"/>
          <w:b/>
          <w:spacing w:val="-10"/>
        </w:rPr>
        <w:t xml:space="preserve"> </w:t>
      </w:r>
      <w:r w:rsidRPr="00721B18">
        <w:rPr>
          <w:rFonts w:asciiTheme="minorHAnsi" w:hAnsiTheme="minorHAnsi" w:cstheme="minorHAnsi"/>
          <w:b/>
        </w:rPr>
        <w:t>false</w:t>
      </w:r>
      <w:r w:rsidRPr="00721B18">
        <w:rPr>
          <w:rFonts w:asciiTheme="minorHAnsi" w:hAnsiTheme="minorHAnsi" w:cstheme="minorHAnsi"/>
          <w:b/>
          <w:spacing w:val="-10"/>
        </w:rPr>
        <w:t xml:space="preserve"> </w:t>
      </w:r>
      <w:r w:rsidRPr="00721B18">
        <w:rPr>
          <w:rFonts w:asciiTheme="minorHAnsi" w:hAnsiTheme="minorHAnsi" w:cstheme="minorHAnsi"/>
          <w:b/>
        </w:rPr>
        <w:t>representation:</w:t>
      </w:r>
      <w:r w:rsidRPr="00721B18">
        <w:rPr>
          <w:rFonts w:asciiTheme="minorHAnsi" w:hAnsiTheme="minorHAnsi" w:cstheme="minorHAnsi"/>
          <w:b/>
          <w:spacing w:val="-7"/>
        </w:rPr>
        <w:t xml:space="preserve"> </w:t>
      </w:r>
      <w:r w:rsidRPr="00721B18">
        <w:rPr>
          <w:rFonts w:asciiTheme="minorHAnsi" w:hAnsiTheme="minorHAnsi" w:cstheme="minorHAnsi"/>
        </w:rPr>
        <w:t>by</w:t>
      </w:r>
      <w:r w:rsidRPr="00721B18">
        <w:rPr>
          <w:rFonts w:asciiTheme="minorHAnsi" w:hAnsiTheme="minorHAnsi" w:cstheme="minorHAnsi"/>
          <w:spacing w:val="-10"/>
        </w:rPr>
        <w:t xml:space="preserve"> </w:t>
      </w:r>
      <w:r w:rsidRPr="00721B18">
        <w:rPr>
          <w:rFonts w:asciiTheme="minorHAnsi" w:hAnsiTheme="minorHAnsi" w:cstheme="minorHAnsi"/>
        </w:rPr>
        <w:t>dishonestly</w:t>
      </w:r>
      <w:r w:rsidRPr="00721B18">
        <w:rPr>
          <w:rFonts w:asciiTheme="minorHAnsi" w:hAnsiTheme="minorHAnsi" w:cstheme="minorHAnsi"/>
          <w:spacing w:val="-9"/>
        </w:rPr>
        <w:t xml:space="preserve"> </w:t>
      </w:r>
      <w:r w:rsidRPr="00721B18">
        <w:rPr>
          <w:rFonts w:asciiTheme="minorHAnsi" w:hAnsiTheme="minorHAnsi" w:cstheme="minorHAnsi"/>
        </w:rPr>
        <w:t>making</w:t>
      </w:r>
      <w:r w:rsidRPr="00721B18">
        <w:rPr>
          <w:rFonts w:asciiTheme="minorHAnsi" w:hAnsiTheme="minorHAnsi" w:cstheme="minorHAnsi"/>
          <w:spacing w:val="-9"/>
        </w:rPr>
        <w:t xml:space="preserve"> </w:t>
      </w:r>
      <w:r w:rsidRPr="00721B18">
        <w:rPr>
          <w:rFonts w:asciiTheme="minorHAnsi" w:hAnsiTheme="minorHAnsi" w:cstheme="minorHAnsi"/>
        </w:rPr>
        <w:t>a</w:t>
      </w:r>
      <w:r w:rsidRPr="00721B18">
        <w:rPr>
          <w:rFonts w:asciiTheme="minorHAnsi" w:hAnsiTheme="minorHAnsi" w:cstheme="minorHAnsi"/>
          <w:spacing w:val="-10"/>
        </w:rPr>
        <w:t xml:space="preserve"> </w:t>
      </w:r>
      <w:r w:rsidRPr="00721B18">
        <w:rPr>
          <w:rFonts w:asciiTheme="minorHAnsi" w:hAnsiTheme="minorHAnsi" w:cstheme="minorHAnsi"/>
        </w:rPr>
        <w:t>false</w:t>
      </w:r>
      <w:r w:rsidRPr="00721B18">
        <w:rPr>
          <w:rFonts w:asciiTheme="minorHAnsi" w:hAnsiTheme="minorHAnsi" w:cstheme="minorHAnsi"/>
          <w:spacing w:val="-8"/>
        </w:rPr>
        <w:t xml:space="preserve"> </w:t>
      </w:r>
      <w:r w:rsidRPr="00721B18">
        <w:rPr>
          <w:rFonts w:asciiTheme="minorHAnsi" w:hAnsiTheme="minorHAnsi" w:cstheme="minorHAnsi"/>
        </w:rPr>
        <w:t>representation</w:t>
      </w:r>
      <w:r w:rsidRPr="00721B18">
        <w:rPr>
          <w:rFonts w:asciiTheme="minorHAnsi" w:hAnsiTheme="minorHAnsi" w:cstheme="minorHAnsi"/>
          <w:spacing w:val="-9"/>
        </w:rPr>
        <w:t xml:space="preserve"> </w:t>
      </w:r>
      <w:r w:rsidRPr="00721B18">
        <w:rPr>
          <w:rFonts w:asciiTheme="minorHAnsi" w:hAnsiTheme="minorHAnsi" w:cstheme="minorHAnsi"/>
        </w:rPr>
        <w:t xml:space="preserve">intending by making the representation to make a gain for yourself or another, or to cause loss to another or expose another to risk of loss. A representation is false </w:t>
      </w:r>
      <w:r w:rsidR="00496DA3" w:rsidRPr="00721B18">
        <w:rPr>
          <w:rFonts w:asciiTheme="minorHAnsi" w:hAnsiTheme="minorHAnsi" w:cstheme="minorHAnsi"/>
        </w:rPr>
        <w:t xml:space="preserve">if </w:t>
      </w:r>
      <w:r w:rsidRPr="00721B18">
        <w:rPr>
          <w:rFonts w:asciiTheme="minorHAnsi" w:hAnsiTheme="minorHAnsi" w:cstheme="minorHAnsi"/>
        </w:rPr>
        <w:t>untrue or misleading, and the person making it knows that it is, or might be, untrue or misleading.</w:t>
      </w:r>
      <w:r w:rsidRPr="00721B18">
        <w:rPr>
          <w:rFonts w:asciiTheme="minorHAnsi" w:hAnsiTheme="minorHAnsi" w:cstheme="minorHAnsi"/>
          <w:spacing w:val="-15"/>
        </w:rPr>
        <w:t xml:space="preserve"> </w:t>
      </w:r>
      <w:r w:rsidRPr="00721B18">
        <w:rPr>
          <w:rFonts w:asciiTheme="minorHAnsi" w:hAnsiTheme="minorHAnsi" w:cstheme="minorHAnsi"/>
        </w:rPr>
        <w:t>An</w:t>
      </w:r>
      <w:r w:rsidRPr="00721B18">
        <w:rPr>
          <w:rFonts w:asciiTheme="minorHAnsi" w:hAnsiTheme="minorHAnsi" w:cstheme="minorHAnsi"/>
          <w:spacing w:val="-13"/>
        </w:rPr>
        <w:t xml:space="preserve"> </w:t>
      </w:r>
      <w:r w:rsidRPr="00721B18">
        <w:rPr>
          <w:rFonts w:asciiTheme="minorHAnsi" w:hAnsiTheme="minorHAnsi" w:cstheme="minorHAnsi"/>
        </w:rPr>
        <w:t>example</w:t>
      </w:r>
      <w:r w:rsidRPr="00721B18">
        <w:rPr>
          <w:rFonts w:asciiTheme="minorHAnsi" w:hAnsiTheme="minorHAnsi" w:cstheme="minorHAnsi"/>
          <w:spacing w:val="-14"/>
        </w:rPr>
        <w:t xml:space="preserve"> </w:t>
      </w:r>
      <w:r w:rsidRPr="00721B18">
        <w:rPr>
          <w:rFonts w:asciiTheme="minorHAnsi" w:hAnsiTheme="minorHAnsi" w:cstheme="minorHAnsi"/>
        </w:rPr>
        <w:t>of</w:t>
      </w:r>
      <w:r w:rsidRPr="00721B18">
        <w:rPr>
          <w:rFonts w:asciiTheme="minorHAnsi" w:hAnsiTheme="minorHAnsi" w:cstheme="minorHAnsi"/>
          <w:spacing w:val="-12"/>
        </w:rPr>
        <w:t xml:space="preserve"> </w:t>
      </w:r>
      <w:r w:rsidRPr="00721B18">
        <w:rPr>
          <w:rFonts w:asciiTheme="minorHAnsi" w:hAnsiTheme="minorHAnsi" w:cstheme="minorHAnsi"/>
        </w:rPr>
        <w:t>this</w:t>
      </w:r>
      <w:r w:rsidRPr="00721B18">
        <w:rPr>
          <w:rFonts w:asciiTheme="minorHAnsi" w:hAnsiTheme="minorHAnsi" w:cstheme="minorHAnsi"/>
          <w:spacing w:val="-15"/>
        </w:rPr>
        <w:t xml:space="preserve"> </w:t>
      </w:r>
      <w:r w:rsidRPr="00721B18">
        <w:rPr>
          <w:rFonts w:asciiTheme="minorHAnsi" w:hAnsiTheme="minorHAnsi" w:cstheme="minorHAnsi"/>
        </w:rPr>
        <w:t>would</w:t>
      </w:r>
      <w:r w:rsidRPr="00721B18">
        <w:rPr>
          <w:rFonts w:asciiTheme="minorHAnsi" w:hAnsiTheme="minorHAnsi" w:cstheme="minorHAnsi"/>
          <w:spacing w:val="-15"/>
        </w:rPr>
        <w:t xml:space="preserve"> </w:t>
      </w:r>
      <w:r w:rsidRPr="00721B18">
        <w:rPr>
          <w:rFonts w:asciiTheme="minorHAnsi" w:hAnsiTheme="minorHAnsi" w:cstheme="minorHAnsi"/>
        </w:rPr>
        <w:t>be</w:t>
      </w:r>
      <w:r w:rsidRPr="00721B18">
        <w:rPr>
          <w:rFonts w:asciiTheme="minorHAnsi" w:hAnsiTheme="minorHAnsi" w:cstheme="minorHAnsi"/>
          <w:spacing w:val="-13"/>
        </w:rPr>
        <w:t xml:space="preserve"> </w:t>
      </w:r>
      <w:r w:rsidRPr="00721B18">
        <w:rPr>
          <w:rFonts w:asciiTheme="minorHAnsi" w:hAnsiTheme="minorHAnsi" w:cstheme="minorHAnsi"/>
        </w:rPr>
        <w:t>an</w:t>
      </w:r>
      <w:r w:rsidRPr="00721B18">
        <w:rPr>
          <w:rFonts w:asciiTheme="minorHAnsi" w:hAnsiTheme="minorHAnsi" w:cstheme="minorHAnsi"/>
          <w:spacing w:val="-14"/>
        </w:rPr>
        <w:t xml:space="preserve"> </w:t>
      </w:r>
      <w:r w:rsidRPr="00721B18">
        <w:rPr>
          <w:rFonts w:asciiTheme="minorHAnsi" w:hAnsiTheme="minorHAnsi" w:cstheme="minorHAnsi"/>
        </w:rPr>
        <w:t>employee</w:t>
      </w:r>
      <w:r w:rsidRPr="00721B18">
        <w:rPr>
          <w:rFonts w:asciiTheme="minorHAnsi" w:hAnsiTheme="minorHAnsi" w:cstheme="minorHAnsi"/>
          <w:spacing w:val="-13"/>
        </w:rPr>
        <w:t xml:space="preserve"> </w:t>
      </w:r>
      <w:r w:rsidRPr="00721B18">
        <w:rPr>
          <w:rFonts w:asciiTheme="minorHAnsi" w:hAnsiTheme="minorHAnsi" w:cstheme="minorHAnsi"/>
        </w:rPr>
        <w:t>submitting</w:t>
      </w:r>
      <w:r w:rsidRPr="00721B18">
        <w:rPr>
          <w:rFonts w:asciiTheme="minorHAnsi" w:hAnsiTheme="minorHAnsi" w:cstheme="minorHAnsi"/>
          <w:spacing w:val="-15"/>
        </w:rPr>
        <w:t xml:space="preserve"> </w:t>
      </w:r>
      <w:r w:rsidRPr="00721B18">
        <w:rPr>
          <w:rFonts w:asciiTheme="minorHAnsi" w:hAnsiTheme="minorHAnsi" w:cstheme="minorHAnsi"/>
        </w:rPr>
        <w:t>a</w:t>
      </w:r>
      <w:r w:rsidRPr="00721B18">
        <w:rPr>
          <w:rFonts w:asciiTheme="minorHAnsi" w:hAnsiTheme="minorHAnsi" w:cstheme="minorHAnsi"/>
          <w:spacing w:val="-13"/>
        </w:rPr>
        <w:t xml:space="preserve"> </w:t>
      </w:r>
      <w:r w:rsidRPr="00721B18">
        <w:rPr>
          <w:rFonts w:asciiTheme="minorHAnsi" w:hAnsiTheme="minorHAnsi" w:cstheme="minorHAnsi"/>
        </w:rPr>
        <w:t>false</w:t>
      </w:r>
      <w:r w:rsidRPr="00721B18">
        <w:rPr>
          <w:rFonts w:asciiTheme="minorHAnsi" w:hAnsiTheme="minorHAnsi" w:cstheme="minorHAnsi"/>
          <w:spacing w:val="-13"/>
        </w:rPr>
        <w:t xml:space="preserve"> </w:t>
      </w:r>
      <w:r w:rsidRPr="00721B18">
        <w:rPr>
          <w:rFonts w:asciiTheme="minorHAnsi" w:hAnsiTheme="minorHAnsi" w:cstheme="minorHAnsi"/>
        </w:rPr>
        <w:t>expense</w:t>
      </w:r>
      <w:r w:rsidRPr="00721B18">
        <w:rPr>
          <w:rFonts w:asciiTheme="minorHAnsi" w:hAnsiTheme="minorHAnsi" w:cstheme="minorHAnsi"/>
          <w:spacing w:val="-14"/>
        </w:rPr>
        <w:t xml:space="preserve"> </w:t>
      </w:r>
      <w:r w:rsidRPr="00721B18">
        <w:rPr>
          <w:rFonts w:asciiTheme="minorHAnsi" w:hAnsiTheme="minorHAnsi" w:cstheme="minorHAnsi"/>
        </w:rPr>
        <w:t>claim form for</w:t>
      </w:r>
      <w:r w:rsidRPr="00721B18">
        <w:rPr>
          <w:rFonts w:asciiTheme="minorHAnsi" w:hAnsiTheme="minorHAnsi" w:cstheme="minorHAnsi"/>
          <w:spacing w:val="-4"/>
        </w:rPr>
        <w:t xml:space="preserve"> </w:t>
      </w:r>
      <w:r w:rsidRPr="00721B18">
        <w:rPr>
          <w:rFonts w:asciiTheme="minorHAnsi" w:hAnsiTheme="minorHAnsi" w:cstheme="minorHAnsi"/>
        </w:rPr>
        <w:t>payment.</w:t>
      </w:r>
    </w:p>
    <w:p w:rsidR="00FF727A" w:rsidRPr="00721B18" w:rsidRDefault="00B40B1F" w:rsidP="00131D7A">
      <w:pPr>
        <w:pStyle w:val="ListParagraph"/>
        <w:numPr>
          <w:ilvl w:val="2"/>
          <w:numId w:val="3"/>
        </w:numPr>
        <w:tabs>
          <w:tab w:val="left" w:pos="1619"/>
        </w:tabs>
        <w:spacing w:before="0"/>
        <w:ind w:right="257"/>
        <w:jc w:val="left"/>
        <w:rPr>
          <w:rFonts w:asciiTheme="minorHAnsi" w:hAnsiTheme="minorHAnsi" w:cstheme="minorHAnsi"/>
        </w:rPr>
      </w:pPr>
      <w:r w:rsidRPr="00721B18">
        <w:rPr>
          <w:rFonts w:asciiTheme="minorHAnsi" w:hAnsiTheme="minorHAnsi" w:cstheme="minorHAnsi"/>
          <w:b/>
        </w:rPr>
        <w:t xml:space="preserve">Fraud by failing to disclose information: </w:t>
      </w:r>
      <w:r w:rsidRPr="00721B18">
        <w:rPr>
          <w:rFonts w:asciiTheme="minorHAnsi" w:hAnsiTheme="minorHAnsi" w:cstheme="minorHAnsi"/>
        </w:rPr>
        <w:t>by dishonestly failing to disclose to another person</w:t>
      </w:r>
      <w:r w:rsidRPr="00721B18">
        <w:rPr>
          <w:rFonts w:asciiTheme="minorHAnsi" w:hAnsiTheme="minorHAnsi" w:cstheme="minorHAnsi"/>
          <w:spacing w:val="-8"/>
        </w:rPr>
        <w:t xml:space="preserve"> </w:t>
      </w:r>
      <w:r w:rsidRPr="00721B18">
        <w:rPr>
          <w:rFonts w:asciiTheme="minorHAnsi" w:hAnsiTheme="minorHAnsi" w:cstheme="minorHAnsi"/>
        </w:rPr>
        <w:lastRenderedPageBreak/>
        <w:t>information</w:t>
      </w:r>
      <w:r w:rsidRPr="00721B18">
        <w:rPr>
          <w:rFonts w:asciiTheme="minorHAnsi" w:hAnsiTheme="minorHAnsi" w:cstheme="minorHAnsi"/>
          <w:spacing w:val="-7"/>
        </w:rPr>
        <w:t xml:space="preserve"> </w:t>
      </w:r>
      <w:r w:rsidRPr="00721B18">
        <w:rPr>
          <w:rFonts w:asciiTheme="minorHAnsi" w:hAnsiTheme="minorHAnsi" w:cstheme="minorHAnsi"/>
        </w:rPr>
        <w:t>which</w:t>
      </w:r>
      <w:r w:rsidRPr="00721B18">
        <w:rPr>
          <w:rFonts w:asciiTheme="minorHAnsi" w:hAnsiTheme="minorHAnsi" w:cstheme="minorHAnsi"/>
          <w:spacing w:val="-6"/>
        </w:rPr>
        <w:t xml:space="preserve"> </w:t>
      </w:r>
      <w:r w:rsidRPr="00721B18">
        <w:rPr>
          <w:rFonts w:asciiTheme="minorHAnsi" w:hAnsiTheme="minorHAnsi" w:cstheme="minorHAnsi"/>
        </w:rPr>
        <w:t>you</w:t>
      </w:r>
      <w:r w:rsidRPr="00721B18">
        <w:rPr>
          <w:rFonts w:asciiTheme="minorHAnsi" w:hAnsiTheme="minorHAnsi" w:cstheme="minorHAnsi"/>
          <w:spacing w:val="-8"/>
        </w:rPr>
        <w:t xml:space="preserve"> </w:t>
      </w:r>
      <w:r w:rsidRPr="00721B18">
        <w:rPr>
          <w:rFonts w:asciiTheme="minorHAnsi" w:hAnsiTheme="minorHAnsi" w:cstheme="minorHAnsi"/>
        </w:rPr>
        <w:t>are</w:t>
      </w:r>
      <w:r w:rsidRPr="00721B18">
        <w:rPr>
          <w:rFonts w:asciiTheme="minorHAnsi" w:hAnsiTheme="minorHAnsi" w:cstheme="minorHAnsi"/>
          <w:spacing w:val="-8"/>
        </w:rPr>
        <w:t xml:space="preserve"> </w:t>
      </w:r>
      <w:r w:rsidRPr="00721B18">
        <w:rPr>
          <w:rFonts w:asciiTheme="minorHAnsi" w:hAnsiTheme="minorHAnsi" w:cstheme="minorHAnsi"/>
        </w:rPr>
        <w:t>under</w:t>
      </w:r>
      <w:r w:rsidRPr="00721B18">
        <w:rPr>
          <w:rFonts w:asciiTheme="minorHAnsi" w:hAnsiTheme="minorHAnsi" w:cstheme="minorHAnsi"/>
          <w:spacing w:val="-7"/>
        </w:rPr>
        <w:t xml:space="preserve"> </w:t>
      </w:r>
      <w:r w:rsidRPr="00721B18">
        <w:rPr>
          <w:rFonts w:asciiTheme="minorHAnsi" w:hAnsiTheme="minorHAnsi" w:cstheme="minorHAnsi"/>
        </w:rPr>
        <w:t>a</w:t>
      </w:r>
      <w:r w:rsidRPr="00721B18">
        <w:rPr>
          <w:rFonts w:asciiTheme="minorHAnsi" w:hAnsiTheme="minorHAnsi" w:cstheme="minorHAnsi"/>
          <w:spacing w:val="-9"/>
        </w:rPr>
        <w:t xml:space="preserve"> </w:t>
      </w:r>
      <w:r w:rsidRPr="00721B18">
        <w:rPr>
          <w:rFonts w:asciiTheme="minorHAnsi" w:hAnsiTheme="minorHAnsi" w:cstheme="minorHAnsi"/>
        </w:rPr>
        <w:t>legal</w:t>
      </w:r>
      <w:r w:rsidRPr="00721B18">
        <w:rPr>
          <w:rFonts w:asciiTheme="minorHAnsi" w:hAnsiTheme="minorHAnsi" w:cstheme="minorHAnsi"/>
          <w:spacing w:val="-9"/>
        </w:rPr>
        <w:t xml:space="preserve"> </w:t>
      </w:r>
      <w:r w:rsidRPr="00721B18">
        <w:rPr>
          <w:rFonts w:asciiTheme="minorHAnsi" w:hAnsiTheme="minorHAnsi" w:cstheme="minorHAnsi"/>
        </w:rPr>
        <w:t>duty</w:t>
      </w:r>
      <w:r w:rsidRPr="00721B18">
        <w:rPr>
          <w:rFonts w:asciiTheme="minorHAnsi" w:hAnsiTheme="minorHAnsi" w:cstheme="minorHAnsi"/>
          <w:spacing w:val="-9"/>
        </w:rPr>
        <w:t xml:space="preserve"> </w:t>
      </w:r>
      <w:r w:rsidRPr="00721B18">
        <w:rPr>
          <w:rFonts w:asciiTheme="minorHAnsi" w:hAnsiTheme="minorHAnsi" w:cstheme="minorHAnsi"/>
        </w:rPr>
        <w:t>to</w:t>
      </w:r>
      <w:r w:rsidRPr="00721B18">
        <w:rPr>
          <w:rFonts w:asciiTheme="minorHAnsi" w:hAnsiTheme="minorHAnsi" w:cstheme="minorHAnsi"/>
          <w:spacing w:val="-11"/>
        </w:rPr>
        <w:t xml:space="preserve"> </w:t>
      </w:r>
      <w:r w:rsidRPr="00721B18">
        <w:rPr>
          <w:rFonts w:asciiTheme="minorHAnsi" w:hAnsiTheme="minorHAnsi" w:cstheme="minorHAnsi"/>
        </w:rPr>
        <w:t>disclose</w:t>
      </w:r>
      <w:r w:rsidRPr="00721B18">
        <w:rPr>
          <w:rFonts w:asciiTheme="minorHAnsi" w:hAnsiTheme="minorHAnsi" w:cstheme="minorHAnsi"/>
          <w:spacing w:val="-8"/>
        </w:rPr>
        <w:t xml:space="preserve"> </w:t>
      </w:r>
      <w:r w:rsidRPr="00721B18">
        <w:rPr>
          <w:rFonts w:asciiTheme="minorHAnsi" w:hAnsiTheme="minorHAnsi" w:cstheme="minorHAnsi"/>
        </w:rPr>
        <w:t>and</w:t>
      </w:r>
      <w:r w:rsidRPr="00721B18">
        <w:rPr>
          <w:rFonts w:asciiTheme="minorHAnsi" w:hAnsiTheme="minorHAnsi" w:cstheme="minorHAnsi"/>
          <w:spacing w:val="-9"/>
        </w:rPr>
        <w:t xml:space="preserve"> </w:t>
      </w:r>
      <w:r w:rsidRPr="00721B18">
        <w:rPr>
          <w:rFonts w:asciiTheme="minorHAnsi" w:hAnsiTheme="minorHAnsi" w:cstheme="minorHAnsi"/>
        </w:rPr>
        <w:t>intends,</w:t>
      </w:r>
      <w:r w:rsidRPr="00721B18">
        <w:rPr>
          <w:rFonts w:asciiTheme="minorHAnsi" w:hAnsiTheme="minorHAnsi" w:cstheme="minorHAnsi"/>
          <w:spacing w:val="-9"/>
        </w:rPr>
        <w:t xml:space="preserve"> </w:t>
      </w:r>
      <w:r w:rsidRPr="00721B18">
        <w:rPr>
          <w:rFonts w:asciiTheme="minorHAnsi" w:hAnsiTheme="minorHAnsi" w:cstheme="minorHAnsi"/>
        </w:rPr>
        <w:t>by</w:t>
      </w:r>
      <w:r w:rsidRPr="00721B18">
        <w:rPr>
          <w:rFonts w:asciiTheme="minorHAnsi" w:hAnsiTheme="minorHAnsi" w:cstheme="minorHAnsi"/>
          <w:spacing w:val="-9"/>
        </w:rPr>
        <w:t xml:space="preserve"> </w:t>
      </w:r>
      <w:r w:rsidRPr="00721B18">
        <w:rPr>
          <w:rFonts w:asciiTheme="minorHAnsi" w:hAnsiTheme="minorHAnsi" w:cstheme="minorHAnsi"/>
        </w:rPr>
        <w:t>failing to</w:t>
      </w:r>
      <w:r w:rsidRPr="00721B18">
        <w:rPr>
          <w:rFonts w:asciiTheme="minorHAnsi" w:hAnsiTheme="minorHAnsi" w:cstheme="minorHAnsi"/>
          <w:spacing w:val="-6"/>
        </w:rPr>
        <w:t xml:space="preserve"> </w:t>
      </w:r>
      <w:r w:rsidRPr="00721B18">
        <w:rPr>
          <w:rFonts w:asciiTheme="minorHAnsi" w:hAnsiTheme="minorHAnsi" w:cstheme="minorHAnsi"/>
        </w:rPr>
        <w:t>disclose</w:t>
      </w:r>
      <w:r w:rsidRPr="00721B18">
        <w:rPr>
          <w:rFonts w:asciiTheme="minorHAnsi" w:hAnsiTheme="minorHAnsi" w:cstheme="minorHAnsi"/>
          <w:spacing w:val="-8"/>
        </w:rPr>
        <w:t xml:space="preserve"> </w:t>
      </w:r>
      <w:r w:rsidRPr="00721B18">
        <w:rPr>
          <w:rFonts w:asciiTheme="minorHAnsi" w:hAnsiTheme="minorHAnsi" w:cstheme="minorHAnsi"/>
        </w:rPr>
        <w:t>the</w:t>
      </w:r>
      <w:r w:rsidRPr="00721B18">
        <w:rPr>
          <w:rFonts w:asciiTheme="minorHAnsi" w:hAnsiTheme="minorHAnsi" w:cstheme="minorHAnsi"/>
          <w:spacing w:val="-6"/>
        </w:rPr>
        <w:t xml:space="preserve"> </w:t>
      </w:r>
      <w:r w:rsidRPr="00721B18">
        <w:rPr>
          <w:rFonts w:asciiTheme="minorHAnsi" w:hAnsiTheme="minorHAnsi" w:cstheme="minorHAnsi"/>
        </w:rPr>
        <w:t>information,</w:t>
      </w:r>
      <w:r w:rsidRPr="00721B18">
        <w:rPr>
          <w:rFonts w:asciiTheme="minorHAnsi" w:hAnsiTheme="minorHAnsi" w:cstheme="minorHAnsi"/>
          <w:spacing w:val="-5"/>
        </w:rPr>
        <w:t xml:space="preserve"> </w:t>
      </w:r>
      <w:r w:rsidRPr="00721B18">
        <w:rPr>
          <w:rFonts w:asciiTheme="minorHAnsi" w:hAnsiTheme="minorHAnsi" w:cstheme="minorHAnsi"/>
        </w:rPr>
        <w:t>to</w:t>
      </w:r>
      <w:r w:rsidRPr="00721B18">
        <w:rPr>
          <w:rFonts w:asciiTheme="minorHAnsi" w:hAnsiTheme="minorHAnsi" w:cstheme="minorHAnsi"/>
          <w:spacing w:val="-8"/>
        </w:rPr>
        <w:t xml:space="preserve"> </w:t>
      </w:r>
      <w:r w:rsidRPr="00721B18">
        <w:rPr>
          <w:rFonts w:asciiTheme="minorHAnsi" w:hAnsiTheme="minorHAnsi" w:cstheme="minorHAnsi"/>
        </w:rPr>
        <w:t>make</w:t>
      </w:r>
      <w:r w:rsidRPr="00721B18">
        <w:rPr>
          <w:rFonts w:asciiTheme="minorHAnsi" w:hAnsiTheme="minorHAnsi" w:cstheme="minorHAnsi"/>
          <w:spacing w:val="-6"/>
        </w:rPr>
        <w:t xml:space="preserve"> </w:t>
      </w:r>
      <w:r w:rsidRPr="00721B18">
        <w:rPr>
          <w:rFonts w:asciiTheme="minorHAnsi" w:hAnsiTheme="minorHAnsi" w:cstheme="minorHAnsi"/>
        </w:rPr>
        <w:t>a</w:t>
      </w:r>
      <w:r w:rsidRPr="00721B18">
        <w:rPr>
          <w:rFonts w:asciiTheme="minorHAnsi" w:hAnsiTheme="minorHAnsi" w:cstheme="minorHAnsi"/>
          <w:spacing w:val="-5"/>
        </w:rPr>
        <w:t xml:space="preserve"> </w:t>
      </w:r>
      <w:r w:rsidRPr="00721B18">
        <w:rPr>
          <w:rFonts w:asciiTheme="minorHAnsi" w:hAnsiTheme="minorHAnsi" w:cstheme="minorHAnsi"/>
        </w:rPr>
        <w:t>gain</w:t>
      </w:r>
      <w:r w:rsidRPr="00721B18">
        <w:rPr>
          <w:rFonts w:asciiTheme="minorHAnsi" w:hAnsiTheme="minorHAnsi" w:cstheme="minorHAnsi"/>
          <w:spacing w:val="-5"/>
        </w:rPr>
        <w:t xml:space="preserve"> </w:t>
      </w:r>
      <w:r w:rsidRPr="00721B18">
        <w:rPr>
          <w:rFonts w:asciiTheme="minorHAnsi" w:hAnsiTheme="minorHAnsi" w:cstheme="minorHAnsi"/>
        </w:rPr>
        <w:t>for</w:t>
      </w:r>
      <w:r w:rsidRPr="00721B18">
        <w:rPr>
          <w:rFonts w:asciiTheme="minorHAnsi" w:hAnsiTheme="minorHAnsi" w:cstheme="minorHAnsi"/>
          <w:spacing w:val="-6"/>
        </w:rPr>
        <w:t xml:space="preserve"> </w:t>
      </w:r>
      <w:r w:rsidRPr="00721B18">
        <w:rPr>
          <w:rFonts w:asciiTheme="minorHAnsi" w:hAnsiTheme="minorHAnsi" w:cstheme="minorHAnsi"/>
        </w:rPr>
        <w:t>themselves</w:t>
      </w:r>
      <w:r w:rsidRPr="00721B18">
        <w:rPr>
          <w:rFonts w:asciiTheme="minorHAnsi" w:hAnsiTheme="minorHAnsi" w:cstheme="minorHAnsi"/>
          <w:spacing w:val="-6"/>
        </w:rPr>
        <w:t xml:space="preserve"> </w:t>
      </w:r>
      <w:r w:rsidRPr="00721B18">
        <w:rPr>
          <w:rFonts w:asciiTheme="minorHAnsi" w:hAnsiTheme="minorHAnsi" w:cstheme="minorHAnsi"/>
        </w:rPr>
        <w:t>or</w:t>
      </w:r>
      <w:r w:rsidRPr="00721B18">
        <w:rPr>
          <w:rFonts w:asciiTheme="minorHAnsi" w:hAnsiTheme="minorHAnsi" w:cstheme="minorHAnsi"/>
          <w:spacing w:val="-5"/>
        </w:rPr>
        <w:t xml:space="preserve"> </w:t>
      </w:r>
      <w:r w:rsidRPr="00721B18">
        <w:rPr>
          <w:rFonts w:asciiTheme="minorHAnsi" w:hAnsiTheme="minorHAnsi" w:cstheme="minorHAnsi"/>
        </w:rPr>
        <w:t>another,</w:t>
      </w:r>
      <w:r w:rsidRPr="00721B18">
        <w:rPr>
          <w:rFonts w:asciiTheme="minorHAnsi" w:hAnsiTheme="minorHAnsi" w:cstheme="minorHAnsi"/>
          <w:spacing w:val="-6"/>
        </w:rPr>
        <w:t xml:space="preserve"> </w:t>
      </w:r>
      <w:r w:rsidRPr="00721B18">
        <w:rPr>
          <w:rFonts w:asciiTheme="minorHAnsi" w:hAnsiTheme="minorHAnsi" w:cstheme="minorHAnsi"/>
        </w:rPr>
        <w:t>or</w:t>
      </w:r>
      <w:r w:rsidRPr="00721B18">
        <w:rPr>
          <w:rFonts w:asciiTheme="minorHAnsi" w:hAnsiTheme="minorHAnsi" w:cstheme="minorHAnsi"/>
          <w:spacing w:val="-8"/>
        </w:rPr>
        <w:t xml:space="preserve"> </w:t>
      </w:r>
      <w:r w:rsidRPr="00721B18">
        <w:rPr>
          <w:rFonts w:asciiTheme="minorHAnsi" w:hAnsiTheme="minorHAnsi" w:cstheme="minorHAnsi"/>
        </w:rPr>
        <w:t>to</w:t>
      </w:r>
      <w:r w:rsidRPr="00721B18">
        <w:rPr>
          <w:rFonts w:asciiTheme="minorHAnsi" w:hAnsiTheme="minorHAnsi" w:cstheme="minorHAnsi"/>
          <w:spacing w:val="-5"/>
        </w:rPr>
        <w:t xml:space="preserve"> </w:t>
      </w:r>
      <w:r w:rsidRPr="00721B18">
        <w:rPr>
          <w:rFonts w:asciiTheme="minorHAnsi" w:hAnsiTheme="minorHAnsi" w:cstheme="minorHAnsi"/>
        </w:rPr>
        <w:t>cause</w:t>
      </w:r>
      <w:r w:rsidRPr="00721B18">
        <w:rPr>
          <w:rFonts w:asciiTheme="minorHAnsi" w:hAnsiTheme="minorHAnsi" w:cstheme="minorHAnsi"/>
          <w:spacing w:val="-6"/>
        </w:rPr>
        <w:t xml:space="preserve"> </w:t>
      </w:r>
      <w:r w:rsidRPr="00721B18">
        <w:rPr>
          <w:rFonts w:asciiTheme="minorHAnsi" w:hAnsiTheme="minorHAnsi" w:cstheme="minorHAnsi"/>
        </w:rPr>
        <w:t>loss to another or expose another to the risk of loss. An example of this would be an employee failing to disclose a criminal conviction that would affect their working practices.</w:t>
      </w:r>
    </w:p>
    <w:p w:rsidR="00FF727A" w:rsidRPr="008007C9" w:rsidRDefault="00B40B1F" w:rsidP="00131D7A">
      <w:pPr>
        <w:pStyle w:val="ListParagraph"/>
        <w:numPr>
          <w:ilvl w:val="2"/>
          <w:numId w:val="3"/>
        </w:numPr>
        <w:tabs>
          <w:tab w:val="left" w:pos="1619"/>
        </w:tabs>
        <w:spacing w:before="0"/>
        <w:ind w:right="257"/>
        <w:jc w:val="left"/>
        <w:rPr>
          <w:rFonts w:asciiTheme="minorHAnsi" w:hAnsiTheme="minorHAnsi" w:cstheme="minorHAnsi"/>
        </w:rPr>
      </w:pPr>
      <w:r w:rsidRPr="00721B18">
        <w:rPr>
          <w:rFonts w:asciiTheme="minorHAnsi" w:hAnsiTheme="minorHAnsi" w:cstheme="minorHAnsi"/>
          <w:b/>
        </w:rPr>
        <w:t xml:space="preserve">Fraud by abuse of position: </w:t>
      </w:r>
      <w:r w:rsidRPr="00721B18">
        <w:rPr>
          <w:rFonts w:asciiTheme="minorHAnsi" w:hAnsiTheme="minorHAnsi" w:cstheme="minorHAnsi"/>
        </w:rPr>
        <w:t xml:space="preserve">by occupying a position in which you are expected to safeguard, or not to act against, the financial interests of another person, and dishonestly abusing that position, intending, by means of the abuse of that position, to make a gain for themselves or another, or to cause loss to another or to expose another to a risk of loss. An example of this would be </w:t>
      </w:r>
      <w:r w:rsidR="00154DD9">
        <w:rPr>
          <w:rFonts w:asciiTheme="minorHAnsi" w:hAnsiTheme="minorHAnsi" w:cstheme="minorHAnsi"/>
        </w:rPr>
        <w:t>the Head of Finance</w:t>
      </w:r>
      <w:r w:rsidRPr="00721B18">
        <w:rPr>
          <w:rFonts w:asciiTheme="minorHAnsi" w:hAnsiTheme="minorHAnsi" w:cstheme="minorHAnsi"/>
        </w:rPr>
        <w:t xml:space="preserve"> diverting company monies from an employer’s bank account into their own personal bank</w:t>
      </w:r>
      <w:r w:rsidRPr="00721B18">
        <w:rPr>
          <w:rFonts w:asciiTheme="minorHAnsi" w:hAnsiTheme="minorHAnsi" w:cstheme="minorHAnsi"/>
          <w:spacing w:val="-9"/>
        </w:rPr>
        <w:t xml:space="preserve"> </w:t>
      </w:r>
      <w:r w:rsidRPr="00721B18">
        <w:rPr>
          <w:rFonts w:asciiTheme="minorHAnsi" w:hAnsiTheme="minorHAnsi" w:cstheme="minorHAnsi"/>
        </w:rPr>
        <w:t>account.</w:t>
      </w:r>
    </w:p>
    <w:p w:rsidR="00FF727A" w:rsidRPr="00721B18" w:rsidRDefault="004E56F0">
      <w:pPr>
        <w:pStyle w:val="Heading2"/>
        <w:rPr>
          <w:rFonts w:asciiTheme="minorHAnsi" w:hAnsiTheme="minorHAnsi" w:cstheme="minorHAnsi"/>
          <w:sz w:val="28"/>
          <w:szCs w:val="28"/>
        </w:rPr>
      </w:pPr>
      <w:r>
        <w:rPr>
          <w:rFonts w:asciiTheme="minorHAnsi" w:hAnsiTheme="minorHAnsi" w:cstheme="minorHAnsi"/>
          <w:sz w:val="28"/>
          <w:szCs w:val="28"/>
        </w:rPr>
        <w:t>Related Policies</w:t>
      </w:r>
    </w:p>
    <w:p w:rsidR="004D5D08" w:rsidRDefault="004D5D08" w:rsidP="004D5D08">
      <w:pPr>
        <w:tabs>
          <w:tab w:val="left" w:pos="1619"/>
        </w:tabs>
        <w:ind w:left="199" w:right="257"/>
        <w:rPr>
          <w:bCs/>
        </w:rPr>
      </w:pPr>
    </w:p>
    <w:p w:rsidR="008007C9" w:rsidRPr="004D5D08" w:rsidRDefault="008007C9" w:rsidP="004D5D08">
      <w:pPr>
        <w:tabs>
          <w:tab w:val="left" w:pos="1619"/>
        </w:tabs>
        <w:ind w:left="199" w:right="257"/>
        <w:rPr>
          <w:b/>
          <w:bCs/>
          <w:sz w:val="28"/>
          <w:szCs w:val="28"/>
        </w:rPr>
      </w:pPr>
      <w:r w:rsidRPr="004D5D08">
        <w:rPr>
          <w:bCs/>
        </w:rPr>
        <w:t>Anti-Bribery Policy</w:t>
      </w:r>
    </w:p>
    <w:p w:rsidR="008007C9" w:rsidRPr="004D5D08" w:rsidRDefault="008007C9" w:rsidP="004D5D08">
      <w:pPr>
        <w:tabs>
          <w:tab w:val="left" w:pos="1619"/>
        </w:tabs>
        <w:ind w:left="199" w:right="257"/>
        <w:rPr>
          <w:b/>
          <w:bCs/>
          <w:sz w:val="28"/>
          <w:szCs w:val="28"/>
        </w:rPr>
      </w:pPr>
      <w:r w:rsidRPr="004D5D08">
        <w:rPr>
          <w:bCs/>
        </w:rPr>
        <w:t>Gifts and Hospitality Policy</w:t>
      </w:r>
    </w:p>
    <w:p w:rsidR="008007C9" w:rsidRPr="004D5D08" w:rsidRDefault="008007C9" w:rsidP="004D5D08">
      <w:pPr>
        <w:tabs>
          <w:tab w:val="left" w:pos="1619"/>
        </w:tabs>
        <w:ind w:left="199" w:right="257"/>
        <w:rPr>
          <w:b/>
          <w:bCs/>
          <w:sz w:val="28"/>
          <w:szCs w:val="28"/>
        </w:rPr>
      </w:pPr>
      <w:r w:rsidRPr="004D5D08">
        <w:rPr>
          <w:bCs/>
        </w:rPr>
        <w:t>Procurement Policy</w:t>
      </w:r>
    </w:p>
    <w:p w:rsidR="008007C9" w:rsidRPr="004D5D08" w:rsidRDefault="008007C9" w:rsidP="004D5D08">
      <w:pPr>
        <w:tabs>
          <w:tab w:val="left" w:pos="1619"/>
        </w:tabs>
        <w:ind w:left="199" w:right="257"/>
        <w:rPr>
          <w:b/>
          <w:bCs/>
          <w:sz w:val="28"/>
          <w:szCs w:val="28"/>
        </w:rPr>
      </w:pPr>
      <w:r w:rsidRPr="004D5D08">
        <w:rPr>
          <w:bCs/>
        </w:rPr>
        <w:t>Business Expenses Travel and Subsistence policy</w:t>
      </w:r>
    </w:p>
    <w:p w:rsidR="008007C9" w:rsidRPr="004D5D08" w:rsidRDefault="008007C9" w:rsidP="004D5D08">
      <w:pPr>
        <w:tabs>
          <w:tab w:val="left" w:pos="1619"/>
        </w:tabs>
        <w:ind w:left="199" w:right="257"/>
        <w:rPr>
          <w:b/>
          <w:bCs/>
          <w:sz w:val="28"/>
          <w:szCs w:val="28"/>
        </w:rPr>
      </w:pPr>
      <w:r w:rsidRPr="004D5D08">
        <w:rPr>
          <w:bCs/>
        </w:rPr>
        <w:t>Financial Regulations</w:t>
      </w:r>
    </w:p>
    <w:p w:rsidR="008007C9" w:rsidRPr="004D5D08" w:rsidRDefault="008007C9" w:rsidP="004D5D08">
      <w:pPr>
        <w:tabs>
          <w:tab w:val="left" w:pos="1619"/>
        </w:tabs>
        <w:ind w:left="199" w:right="257"/>
        <w:rPr>
          <w:b/>
          <w:bCs/>
          <w:sz w:val="28"/>
          <w:szCs w:val="28"/>
        </w:rPr>
      </w:pPr>
      <w:r w:rsidRPr="004D5D08">
        <w:rPr>
          <w:rFonts w:asciiTheme="minorHAnsi" w:hAnsiTheme="minorHAnsi" w:cstheme="minorHAnsi"/>
        </w:rPr>
        <w:t>Whistleblowing policy and</w:t>
      </w:r>
      <w:r w:rsidRPr="004D5D08">
        <w:rPr>
          <w:rFonts w:asciiTheme="minorHAnsi" w:hAnsiTheme="minorHAnsi" w:cstheme="minorHAnsi"/>
          <w:spacing w:val="-3"/>
        </w:rPr>
        <w:t xml:space="preserve"> </w:t>
      </w:r>
      <w:r w:rsidRPr="004D5D08">
        <w:rPr>
          <w:rFonts w:asciiTheme="minorHAnsi" w:hAnsiTheme="minorHAnsi" w:cstheme="minorHAnsi"/>
        </w:rPr>
        <w:t>procedures</w:t>
      </w:r>
    </w:p>
    <w:p w:rsidR="008007C9" w:rsidRPr="004D5D08" w:rsidRDefault="008007C9" w:rsidP="004D5D08">
      <w:pPr>
        <w:tabs>
          <w:tab w:val="left" w:pos="1619"/>
        </w:tabs>
        <w:ind w:left="199" w:right="257"/>
        <w:rPr>
          <w:b/>
          <w:bCs/>
          <w:sz w:val="28"/>
          <w:szCs w:val="28"/>
        </w:rPr>
      </w:pPr>
      <w:r w:rsidRPr="004D5D08">
        <w:rPr>
          <w:rFonts w:asciiTheme="minorHAnsi" w:hAnsiTheme="minorHAnsi" w:cstheme="minorHAnsi"/>
        </w:rPr>
        <w:t>Rules relating to the Conduct of</w:t>
      </w:r>
      <w:r w:rsidRPr="004D5D08">
        <w:rPr>
          <w:rFonts w:asciiTheme="minorHAnsi" w:hAnsiTheme="minorHAnsi" w:cstheme="minorHAnsi"/>
          <w:spacing w:val="-6"/>
        </w:rPr>
        <w:t xml:space="preserve"> </w:t>
      </w:r>
      <w:r w:rsidRPr="004D5D08">
        <w:rPr>
          <w:rFonts w:asciiTheme="minorHAnsi" w:hAnsiTheme="minorHAnsi" w:cstheme="minorHAnsi"/>
        </w:rPr>
        <w:t>Staff</w:t>
      </w:r>
    </w:p>
    <w:p w:rsidR="008007C9" w:rsidRPr="004D5D08" w:rsidRDefault="008007C9" w:rsidP="004D5D08">
      <w:pPr>
        <w:tabs>
          <w:tab w:val="left" w:pos="1619"/>
        </w:tabs>
        <w:ind w:left="199" w:right="257"/>
        <w:rPr>
          <w:b/>
          <w:bCs/>
          <w:sz w:val="28"/>
          <w:szCs w:val="28"/>
        </w:rPr>
      </w:pPr>
      <w:r w:rsidRPr="004D5D08">
        <w:rPr>
          <w:rFonts w:asciiTheme="minorHAnsi" w:hAnsiTheme="minorHAnsi" w:cstheme="minorHAnsi"/>
        </w:rPr>
        <w:t>Declaration of</w:t>
      </w:r>
      <w:r w:rsidRPr="004D5D08">
        <w:rPr>
          <w:rFonts w:asciiTheme="minorHAnsi" w:hAnsiTheme="minorHAnsi" w:cstheme="minorHAnsi"/>
          <w:spacing w:val="-2"/>
        </w:rPr>
        <w:t xml:space="preserve"> </w:t>
      </w:r>
      <w:r w:rsidRPr="004D5D08">
        <w:rPr>
          <w:rFonts w:asciiTheme="minorHAnsi" w:hAnsiTheme="minorHAnsi" w:cstheme="minorHAnsi"/>
        </w:rPr>
        <w:t>Interests</w:t>
      </w:r>
    </w:p>
    <w:p w:rsidR="008007C9" w:rsidRPr="008007C9" w:rsidRDefault="008007C9" w:rsidP="008007C9">
      <w:pPr>
        <w:tabs>
          <w:tab w:val="left" w:pos="1333"/>
          <w:tab w:val="left" w:pos="1334"/>
        </w:tabs>
        <w:spacing w:before="2"/>
        <w:rPr>
          <w:rFonts w:asciiTheme="minorHAnsi" w:hAnsiTheme="minorHAnsi" w:cstheme="minorHAnsi"/>
        </w:rPr>
      </w:pPr>
    </w:p>
    <w:p w:rsidR="00FF727A" w:rsidRPr="00721B18" w:rsidRDefault="00B40B1F">
      <w:pPr>
        <w:pStyle w:val="Heading2"/>
        <w:spacing w:before="199"/>
        <w:rPr>
          <w:rFonts w:asciiTheme="minorHAnsi" w:hAnsiTheme="minorHAnsi" w:cstheme="minorHAnsi"/>
          <w:sz w:val="28"/>
          <w:szCs w:val="28"/>
        </w:rPr>
      </w:pPr>
      <w:r w:rsidRPr="00721B18">
        <w:rPr>
          <w:rFonts w:asciiTheme="minorHAnsi" w:hAnsiTheme="minorHAnsi" w:cstheme="minorHAnsi"/>
          <w:sz w:val="28"/>
          <w:szCs w:val="28"/>
        </w:rPr>
        <w:t>Useful Links</w:t>
      </w:r>
    </w:p>
    <w:p w:rsidR="00FF727A" w:rsidRPr="00721B18" w:rsidRDefault="00B40B1F" w:rsidP="00721B18">
      <w:pPr>
        <w:pStyle w:val="BodyText"/>
        <w:spacing w:before="160" w:line="369" w:lineRule="auto"/>
        <w:ind w:right="3409"/>
        <w:jc w:val="left"/>
        <w:rPr>
          <w:rFonts w:asciiTheme="minorHAnsi" w:hAnsiTheme="minorHAnsi" w:cstheme="minorHAnsi"/>
          <w:sz w:val="22"/>
          <w:szCs w:val="22"/>
        </w:rPr>
      </w:pPr>
      <w:r w:rsidRPr="00721B18">
        <w:rPr>
          <w:rFonts w:asciiTheme="minorHAnsi" w:hAnsiTheme="minorHAnsi" w:cstheme="minorHAnsi"/>
          <w:sz w:val="22"/>
          <w:szCs w:val="22"/>
        </w:rPr>
        <w:t>Fraud Act 200</w:t>
      </w:r>
      <w:hyperlink r:id="rId10">
        <w:r w:rsidRPr="00721B18">
          <w:rPr>
            <w:rFonts w:asciiTheme="minorHAnsi" w:hAnsiTheme="minorHAnsi" w:cstheme="minorHAnsi"/>
            <w:sz w:val="22"/>
            <w:szCs w:val="22"/>
          </w:rPr>
          <w:t>6: www.legislation.gov.uk/ukpga/2006/35/contents</w:t>
        </w:r>
      </w:hyperlink>
      <w:r w:rsidRPr="00721B18">
        <w:rPr>
          <w:rFonts w:asciiTheme="minorHAnsi" w:hAnsiTheme="minorHAnsi" w:cstheme="minorHAnsi"/>
          <w:sz w:val="22"/>
          <w:szCs w:val="22"/>
        </w:rPr>
        <w:t xml:space="preserve"> Fraud Act guidance: </w:t>
      </w:r>
      <w:hyperlink r:id="rId11">
        <w:r w:rsidRPr="00721B18">
          <w:rPr>
            <w:rFonts w:asciiTheme="minorHAnsi" w:hAnsiTheme="minorHAnsi" w:cstheme="minorHAnsi"/>
            <w:sz w:val="22"/>
            <w:szCs w:val="22"/>
          </w:rPr>
          <w:t>www.cps.gov.uk/legal/d_to_g/fraud_act/</w:t>
        </w:r>
      </w:hyperlink>
    </w:p>
    <w:p w:rsidR="00D52461" w:rsidRPr="00721B18" w:rsidRDefault="00D52461" w:rsidP="00721B18">
      <w:pPr>
        <w:pStyle w:val="BodyText"/>
        <w:spacing w:before="160" w:line="369" w:lineRule="auto"/>
        <w:ind w:right="3409"/>
        <w:jc w:val="left"/>
        <w:rPr>
          <w:rFonts w:asciiTheme="minorHAnsi" w:hAnsiTheme="minorHAnsi" w:cstheme="minorHAnsi"/>
          <w:sz w:val="22"/>
          <w:szCs w:val="22"/>
        </w:rPr>
      </w:pPr>
      <w:r w:rsidRPr="00721B18">
        <w:rPr>
          <w:rFonts w:asciiTheme="minorHAnsi" w:hAnsiTheme="minorHAnsi" w:cstheme="minorHAnsi"/>
          <w:sz w:val="22"/>
          <w:szCs w:val="22"/>
        </w:rPr>
        <w:t xml:space="preserve">National Crime Agency: </w:t>
      </w:r>
      <w:hyperlink r:id="rId12" w:history="1">
        <w:r w:rsidRPr="00721B18">
          <w:rPr>
            <w:rStyle w:val="Hyperlink"/>
            <w:rFonts w:asciiTheme="minorHAnsi" w:hAnsiTheme="minorHAnsi" w:cstheme="minorHAnsi"/>
            <w:sz w:val="22"/>
            <w:szCs w:val="22"/>
          </w:rPr>
          <w:t>https://www.nationalcrimeagency.gov.uk/</w:t>
        </w:r>
      </w:hyperlink>
    </w:p>
    <w:p w:rsidR="00D52461" w:rsidRPr="00721B18" w:rsidRDefault="00D52461" w:rsidP="00721B18">
      <w:pPr>
        <w:pStyle w:val="BodyText"/>
        <w:spacing w:before="160" w:line="370" w:lineRule="auto"/>
        <w:ind w:left="198" w:right="2835"/>
        <w:jc w:val="left"/>
        <w:rPr>
          <w:rFonts w:asciiTheme="minorHAnsi" w:hAnsiTheme="minorHAnsi" w:cstheme="minorHAnsi"/>
          <w:sz w:val="22"/>
          <w:szCs w:val="22"/>
        </w:rPr>
      </w:pPr>
      <w:r w:rsidRPr="00721B18">
        <w:rPr>
          <w:rFonts w:asciiTheme="minorHAnsi" w:hAnsiTheme="minorHAnsi" w:cstheme="minorHAnsi"/>
          <w:sz w:val="22"/>
          <w:szCs w:val="22"/>
        </w:rPr>
        <w:t xml:space="preserve">National Cyber Security Centre, Cyber Streetwise: </w:t>
      </w:r>
      <w:hyperlink r:id="rId13" w:history="1">
        <w:r w:rsidRPr="00721B18">
          <w:rPr>
            <w:rStyle w:val="Hyperlink"/>
            <w:rFonts w:asciiTheme="minorHAnsi" w:hAnsiTheme="minorHAnsi" w:cstheme="minorHAnsi"/>
            <w:sz w:val="22"/>
            <w:szCs w:val="22"/>
          </w:rPr>
          <w:t>https://www.ncsc.gov.uk/section/information-for/large-organisations</w:t>
        </w:r>
      </w:hyperlink>
    </w:p>
    <w:p w:rsidR="00FF727A" w:rsidRPr="00721B18" w:rsidRDefault="00B40B1F" w:rsidP="00721B18">
      <w:pPr>
        <w:pStyle w:val="BodyText"/>
        <w:spacing w:before="3" w:line="372" w:lineRule="auto"/>
        <w:jc w:val="left"/>
        <w:rPr>
          <w:rFonts w:asciiTheme="minorHAnsi" w:hAnsiTheme="minorHAnsi" w:cstheme="minorHAnsi"/>
          <w:sz w:val="22"/>
          <w:szCs w:val="22"/>
        </w:rPr>
      </w:pPr>
      <w:r w:rsidRPr="00721B18">
        <w:rPr>
          <w:rFonts w:asciiTheme="minorHAnsi" w:hAnsiTheme="minorHAnsi" w:cstheme="minorHAnsi"/>
          <w:sz w:val="22"/>
          <w:szCs w:val="22"/>
        </w:rPr>
        <w:t>Transparency International UK:</w:t>
      </w:r>
      <w:r w:rsidRPr="00721B18">
        <w:rPr>
          <w:rFonts w:asciiTheme="minorHAnsi" w:hAnsiTheme="minorHAnsi" w:cstheme="minorHAnsi"/>
          <w:spacing w:val="51"/>
          <w:sz w:val="22"/>
          <w:szCs w:val="22"/>
        </w:rPr>
        <w:t xml:space="preserve"> </w:t>
      </w:r>
      <w:hyperlink r:id="rId14">
        <w:r w:rsidRPr="00721B18">
          <w:rPr>
            <w:rFonts w:asciiTheme="minorHAnsi" w:hAnsiTheme="minorHAnsi" w:cstheme="minorHAnsi"/>
            <w:sz w:val="22"/>
            <w:szCs w:val="22"/>
          </w:rPr>
          <w:t>www.transparency.org.uk</w:t>
        </w:r>
      </w:hyperlink>
    </w:p>
    <w:p w:rsidR="00FF727A" w:rsidRPr="00721B18" w:rsidRDefault="00B40B1F" w:rsidP="00721B18">
      <w:pPr>
        <w:pStyle w:val="BodyText"/>
        <w:spacing w:line="290" w:lineRule="exact"/>
        <w:jc w:val="left"/>
        <w:rPr>
          <w:rFonts w:asciiTheme="minorHAnsi" w:hAnsiTheme="minorHAnsi" w:cstheme="minorHAnsi"/>
          <w:sz w:val="22"/>
          <w:szCs w:val="22"/>
        </w:rPr>
      </w:pPr>
      <w:r w:rsidRPr="00721B18">
        <w:rPr>
          <w:rFonts w:asciiTheme="minorHAnsi" w:hAnsiTheme="minorHAnsi" w:cstheme="minorHAnsi"/>
          <w:sz w:val="22"/>
          <w:szCs w:val="22"/>
        </w:rPr>
        <w:t xml:space="preserve">Public Concern at Work: </w:t>
      </w:r>
      <w:hyperlink r:id="rId15">
        <w:r w:rsidRPr="00721B18">
          <w:rPr>
            <w:rFonts w:asciiTheme="minorHAnsi" w:hAnsiTheme="minorHAnsi" w:cstheme="minorHAnsi"/>
            <w:sz w:val="22"/>
            <w:szCs w:val="22"/>
          </w:rPr>
          <w:t>www.pcaw.org.uk</w:t>
        </w:r>
      </w:hyperlink>
    </w:p>
    <w:p w:rsidR="003A1694" w:rsidRDefault="00B40B1F"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2"/>
          <w:szCs w:val="22"/>
        </w:rPr>
      </w:pPr>
      <w:r w:rsidRPr="00721B18">
        <w:rPr>
          <w:rFonts w:asciiTheme="minorHAnsi" w:hAnsiTheme="minorHAnsi" w:cstheme="minorHAnsi"/>
          <w:sz w:val="22"/>
          <w:szCs w:val="22"/>
        </w:rPr>
        <w:t>Department</w:t>
      </w:r>
      <w:r w:rsidR="00721B18">
        <w:rPr>
          <w:rFonts w:asciiTheme="minorHAnsi" w:hAnsiTheme="minorHAnsi" w:cstheme="minorHAnsi"/>
          <w:sz w:val="22"/>
          <w:szCs w:val="22"/>
        </w:rPr>
        <w:t xml:space="preserve"> </w:t>
      </w:r>
      <w:r w:rsidRPr="00721B18">
        <w:rPr>
          <w:rFonts w:asciiTheme="minorHAnsi" w:hAnsiTheme="minorHAnsi" w:cstheme="minorHAnsi"/>
          <w:sz w:val="22"/>
          <w:szCs w:val="22"/>
        </w:rPr>
        <w:t>for</w:t>
      </w:r>
      <w:r w:rsidRPr="00721B18">
        <w:rPr>
          <w:rFonts w:asciiTheme="minorHAnsi" w:hAnsiTheme="minorHAnsi" w:cstheme="minorHAnsi"/>
          <w:sz w:val="22"/>
          <w:szCs w:val="22"/>
        </w:rPr>
        <w:tab/>
        <w:t>Work</w:t>
      </w:r>
      <w:r w:rsidRPr="00721B18">
        <w:rPr>
          <w:rFonts w:asciiTheme="minorHAnsi" w:hAnsiTheme="minorHAnsi" w:cstheme="minorHAnsi"/>
          <w:sz w:val="22"/>
          <w:szCs w:val="22"/>
        </w:rPr>
        <w:tab/>
        <w:t>&amp;</w:t>
      </w:r>
      <w:r w:rsidR="00721B18">
        <w:rPr>
          <w:rFonts w:asciiTheme="minorHAnsi" w:hAnsiTheme="minorHAnsi" w:cstheme="minorHAnsi"/>
          <w:sz w:val="22"/>
          <w:szCs w:val="22"/>
        </w:rPr>
        <w:t xml:space="preserve"> </w:t>
      </w:r>
      <w:r w:rsidRPr="00721B18">
        <w:rPr>
          <w:rFonts w:asciiTheme="minorHAnsi" w:hAnsiTheme="minorHAnsi" w:cstheme="minorHAnsi"/>
          <w:sz w:val="22"/>
          <w:szCs w:val="22"/>
        </w:rPr>
        <w:t>Pensions</w:t>
      </w:r>
      <w:r w:rsidR="00721B18">
        <w:rPr>
          <w:rFonts w:asciiTheme="minorHAnsi" w:hAnsiTheme="minorHAnsi" w:cstheme="minorHAnsi"/>
          <w:sz w:val="22"/>
          <w:szCs w:val="22"/>
        </w:rPr>
        <w:t xml:space="preserve"> </w:t>
      </w:r>
      <w:r w:rsidRPr="00721B18">
        <w:rPr>
          <w:rFonts w:asciiTheme="minorHAnsi" w:hAnsiTheme="minorHAnsi" w:cstheme="minorHAnsi"/>
          <w:sz w:val="22"/>
          <w:szCs w:val="22"/>
        </w:rPr>
        <w:t>(Blowing</w:t>
      </w:r>
      <w:r w:rsidR="00721B18">
        <w:rPr>
          <w:rFonts w:asciiTheme="minorHAnsi" w:hAnsiTheme="minorHAnsi" w:cstheme="minorHAnsi"/>
          <w:sz w:val="22"/>
          <w:szCs w:val="22"/>
        </w:rPr>
        <w:t xml:space="preserve"> </w:t>
      </w:r>
      <w:r w:rsidRPr="00721B18">
        <w:rPr>
          <w:rFonts w:asciiTheme="minorHAnsi" w:hAnsiTheme="minorHAnsi" w:cstheme="minorHAnsi"/>
          <w:sz w:val="22"/>
          <w:szCs w:val="22"/>
        </w:rPr>
        <w:t>the</w:t>
      </w:r>
      <w:r w:rsidR="00721B18">
        <w:rPr>
          <w:rFonts w:asciiTheme="minorHAnsi" w:hAnsiTheme="minorHAnsi" w:cstheme="minorHAnsi"/>
          <w:sz w:val="22"/>
          <w:szCs w:val="22"/>
        </w:rPr>
        <w:t xml:space="preserve"> </w:t>
      </w:r>
      <w:r w:rsidRPr="00721B18">
        <w:rPr>
          <w:rFonts w:asciiTheme="minorHAnsi" w:hAnsiTheme="minorHAnsi" w:cstheme="minorHAnsi"/>
          <w:sz w:val="22"/>
          <w:szCs w:val="22"/>
        </w:rPr>
        <w:t>Whistle</w:t>
      </w:r>
      <w:r w:rsidR="00721B18">
        <w:rPr>
          <w:rFonts w:asciiTheme="minorHAnsi" w:hAnsiTheme="minorHAnsi" w:cstheme="minorHAnsi"/>
          <w:sz w:val="22"/>
          <w:szCs w:val="22"/>
        </w:rPr>
        <w:t xml:space="preserve"> </w:t>
      </w:r>
      <w:r w:rsidRPr="00721B18">
        <w:rPr>
          <w:rFonts w:asciiTheme="minorHAnsi" w:hAnsiTheme="minorHAnsi" w:cstheme="minorHAnsi"/>
          <w:sz w:val="22"/>
          <w:szCs w:val="22"/>
        </w:rPr>
        <w:t>to</w:t>
      </w:r>
      <w:r w:rsidR="00721B18">
        <w:rPr>
          <w:rFonts w:asciiTheme="minorHAnsi" w:hAnsiTheme="minorHAnsi" w:cstheme="minorHAnsi"/>
          <w:sz w:val="22"/>
          <w:szCs w:val="22"/>
        </w:rPr>
        <w:t xml:space="preserve"> </w:t>
      </w:r>
      <w:r w:rsidRPr="00721B18">
        <w:rPr>
          <w:rFonts w:asciiTheme="minorHAnsi" w:hAnsiTheme="minorHAnsi" w:cstheme="minorHAnsi"/>
          <w:sz w:val="22"/>
          <w:szCs w:val="22"/>
        </w:rPr>
        <w:t>a</w:t>
      </w:r>
      <w:r w:rsidRPr="00721B18">
        <w:rPr>
          <w:rFonts w:asciiTheme="minorHAnsi" w:hAnsiTheme="minorHAnsi" w:cstheme="minorHAnsi"/>
          <w:sz w:val="22"/>
          <w:szCs w:val="22"/>
        </w:rPr>
        <w:tab/>
        <w:t>Prescribed</w:t>
      </w:r>
      <w:r w:rsidR="00721B18">
        <w:rPr>
          <w:rFonts w:asciiTheme="minorHAnsi" w:hAnsiTheme="minorHAnsi" w:cstheme="minorHAnsi"/>
          <w:sz w:val="22"/>
          <w:szCs w:val="22"/>
        </w:rPr>
        <w:t xml:space="preserve"> </w:t>
      </w:r>
      <w:r w:rsidRPr="00721B18">
        <w:rPr>
          <w:rFonts w:asciiTheme="minorHAnsi" w:hAnsiTheme="minorHAnsi" w:cstheme="minorHAnsi"/>
          <w:sz w:val="22"/>
          <w:szCs w:val="22"/>
        </w:rPr>
        <w:t>Person):</w:t>
      </w:r>
      <w:r w:rsidRPr="00721B18">
        <w:rPr>
          <w:rFonts w:asciiTheme="minorHAnsi" w:hAnsiTheme="minorHAnsi" w:cstheme="minorHAnsi"/>
          <w:spacing w:val="-3"/>
          <w:sz w:val="22"/>
          <w:szCs w:val="22"/>
        </w:rPr>
        <w:t xml:space="preserve"> </w:t>
      </w:r>
      <w:hyperlink r:id="rId16">
        <w:r w:rsidRPr="00721B18">
          <w:rPr>
            <w:rFonts w:asciiTheme="minorHAnsi" w:hAnsiTheme="minorHAnsi" w:cstheme="minorHAnsi"/>
            <w:sz w:val="22"/>
            <w:szCs w:val="22"/>
          </w:rPr>
          <w:t>www.gov.uk/government/publications/blowing-the-whistle-to-a-prescribed-person</w:t>
        </w:r>
      </w:hyperlink>
    </w:p>
    <w:p w:rsidR="003A1694" w:rsidRDefault="003A1694"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8"/>
          <w:szCs w:val="28"/>
        </w:rPr>
      </w:pPr>
    </w:p>
    <w:p w:rsidR="003A1694" w:rsidRDefault="003A1694"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8"/>
          <w:szCs w:val="28"/>
        </w:rPr>
      </w:pPr>
    </w:p>
    <w:p w:rsidR="003A1694" w:rsidRDefault="003A1694"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8"/>
          <w:szCs w:val="28"/>
        </w:rPr>
      </w:pPr>
    </w:p>
    <w:p w:rsidR="003A1694" w:rsidRDefault="003A1694"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8"/>
          <w:szCs w:val="28"/>
        </w:rPr>
      </w:pPr>
    </w:p>
    <w:p w:rsidR="003A1694" w:rsidRDefault="003A1694"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8"/>
          <w:szCs w:val="28"/>
        </w:rPr>
      </w:pPr>
    </w:p>
    <w:p w:rsidR="003A1694" w:rsidRDefault="003A1694"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8"/>
          <w:szCs w:val="28"/>
        </w:rPr>
      </w:pPr>
    </w:p>
    <w:p w:rsidR="003A1694" w:rsidRDefault="003A1694"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8"/>
          <w:szCs w:val="28"/>
        </w:rPr>
      </w:pPr>
    </w:p>
    <w:p w:rsidR="003A1694" w:rsidRDefault="003A1694"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8"/>
          <w:szCs w:val="28"/>
        </w:rPr>
      </w:pPr>
    </w:p>
    <w:p w:rsidR="003A1694" w:rsidRDefault="003A1694"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8"/>
          <w:szCs w:val="28"/>
        </w:rPr>
      </w:pPr>
    </w:p>
    <w:p w:rsidR="003A1694" w:rsidRDefault="003A1694"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sz w:val="28"/>
          <w:szCs w:val="28"/>
        </w:rPr>
      </w:pPr>
    </w:p>
    <w:p w:rsidR="00FF727A" w:rsidRPr="003A1694" w:rsidRDefault="00B40B1F" w:rsidP="003A1694">
      <w:pPr>
        <w:pStyle w:val="BodyText"/>
        <w:tabs>
          <w:tab w:val="left" w:pos="1629"/>
          <w:tab w:val="left" w:pos="2151"/>
          <w:tab w:val="left" w:pos="2919"/>
          <w:tab w:val="left" w:pos="3322"/>
          <w:tab w:val="left" w:pos="4428"/>
          <w:tab w:val="left" w:pos="5515"/>
          <w:tab w:val="left" w:pos="6078"/>
          <w:tab w:val="left" w:pos="7060"/>
          <w:tab w:val="left" w:pos="7506"/>
          <w:tab w:val="left" w:pos="7861"/>
          <w:tab w:val="left" w:pos="9129"/>
        </w:tabs>
        <w:spacing w:before="161"/>
        <w:ind w:right="263"/>
        <w:jc w:val="left"/>
        <w:rPr>
          <w:rFonts w:asciiTheme="minorHAnsi" w:hAnsiTheme="minorHAnsi" w:cstheme="minorHAnsi"/>
          <w:b/>
          <w:sz w:val="28"/>
          <w:szCs w:val="28"/>
        </w:rPr>
      </w:pPr>
      <w:r w:rsidRPr="003A1694">
        <w:rPr>
          <w:rFonts w:asciiTheme="minorHAnsi" w:hAnsiTheme="minorHAnsi" w:cstheme="minorHAnsi"/>
          <w:b/>
          <w:sz w:val="28"/>
          <w:szCs w:val="28"/>
        </w:rPr>
        <w:t>APPENDIX 1</w:t>
      </w:r>
    </w:p>
    <w:p w:rsidR="00FF727A" w:rsidRPr="00721B18" w:rsidRDefault="00B40B1F">
      <w:pPr>
        <w:spacing w:before="184"/>
        <w:ind w:left="200"/>
        <w:rPr>
          <w:rFonts w:asciiTheme="minorHAnsi" w:hAnsiTheme="minorHAnsi" w:cstheme="minorHAnsi"/>
          <w:b/>
          <w:sz w:val="28"/>
          <w:szCs w:val="28"/>
        </w:rPr>
      </w:pPr>
      <w:r w:rsidRPr="00721B18">
        <w:rPr>
          <w:rFonts w:asciiTheme="minorHAnsi" w:hAnsiTheme="minorHAnsi" w:cstheme="minorHAnsi"/>
          <w:b/>
          <w:sz w:val="28"/>
          <w:szCs w:val="28"/>
        </w:rPr>
        <w:t>BRADFORD COLLEGE FRAUD RESPONSE PLAN</w:t>
      </w:r>
    </w:p>
    <w:p w:rsidR="00FF727A" w:rsidRPr="00721B18" w:rsidRDefault="00FF727A">
      <w:pPr>
        <w:pStyle w:val="BodyText"/>
        <w:ind w:left="0"/>
        <w:jc w:val="left"/>
        <w:rPr>
          <w:rFonts w:asciiTheme="minorHAnsi" w:hAnsiTheme="minorHAnsi" w:cstheme="minorHAnsi"/>
          <w:b/>
          <w:sz w:val="28"/>
          <w:szCs w:val="28"/>
        </w:rPr>
      </w:pPr>
    </w:p>
    <w:p w:rsidR="00FF727A" w:rsidRPr="00721B18" w:rsidRDefault="00B40B1F">
      <w:pPr>
        <w:ind w:left="200"/>
        <w:rPr>
          <w:rFonts w:asciiTheme="minorHAnsi" w:hAnsiTheme="minorHAnsi" w:cstheme="minorHAnsi"/>
          <w:b/>
          <w:sz w:val="28"/>
          <w:szCs w:val="28"/>
        </w:rPr>
      </w:pPr>
      <w:r w:rsidRPr="00721B18">
        <w:rPr>
          <w:rFonts w:asciiTheme="minorHAnsi" w:hAnsiTheme="minorHAnsi" w:cstheme="minorHAnsi"/>
          <w:b/>
          <w:sz w:val="28"/>
          <w:szCs w:val="28"/>
        </w:rPr>
        <w:t>PREVENTION OF FURTHER LOSS</w:t>
      </w:r>
    </w:p>
    <w:p w:rsidR="00FF727A" w:rsidRPr="00F7297B" w:rsidRDefault="00B40B1F">
      <w:pPr>
        <w:pStyle w:val="BodyText"/>
        <w:spacing w:before="12"/>
        <w:ind w:left="0"/>
        <w:jc w:val="left"/>
        <w:rPr>
          <w:rFonts w:asciiTheme="minorHAnsi" w:hAnsiTheme="minorHAnsi" w:cstheme="minorHAnsi"/>
          <w:b/>
        </w:rPr>
      </w:pPr>
      <w:r w:rsidRPr="00F7297B">
        <w:rPr>
          <w:rFonts w:asciiTheme="minorHAnsi" w:hAnsiTheme="minorHAnsi" w:cstheme="minorHAnsi"/>
          <w:noProof/>
          <w:lang w:bidi="ar-SA"/>
        </w:rPr>
        <mc:AlternateContent>
          <mc:Choice Requires="wps">
            <w:drawing>
              <wp:anchor distT="0" distB="0" distL="0" distR="0" simplePos="0" relativeHeight="251660288" behindDoc="1" locked="0" layoutInCell="1" allowOverlap="1">
                <wp:simplePos x="0" y="0"/>
                <wp:positionH relativeFrom="page">
                  <wp:posOffset>667385</wp:posOffset>
                </wp:positionH>
                <wp:positionV relativeFrom="paragraph">
                  <wp:posOffset>114935</wp:posOffset>
                </wp:positionV>
                <wp:extent cx="6227445" cy="1270"/>
                <wp:effectExtent l="0" t="0" r="0" b="0"/>
                <wp:wrapTopAndBottom/>
                <wp:docPr id="1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7445" cy="1270"/>
                        </a:xfrm>
                        <a:custGeom>
                          <a:avLst/>
                          <a:gdLst>
                            <a:gd name="T0" fmla="+- 0 1051 1051"/>
                            <a:gd name="T1" fmla="*/ T0 w 9807"/>
                            <a:gd name="T2" fmla="+- 0 10858 1051"/>
                            <a:gd name="T3" fmla="*/ T2 w 9807"/>
                          </a:gdLst>
                          <a:ahLst/>
                          <a:cxnLst>
                            <a:cxn ang="0">
                              <a:pos x="T1" y="0"/>
                            </a:cxn>
                            <a:cxn ang="0">
                              <a:pos x="T3" y="0"/>
                            </a:cxn>
                          </a:cxnLst>
                          <a:rect l="0" t="0" r="r" b="b"/>
                          <a:pathLst>
                            <a:path w="9807">
                              <a:moveTo>
                                <a:pt x="0" y="0"/>
                              </a:moveTo>
                              <a:lnTo>
                                <a:pt x="9807" y="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21A4B" id="Freeform 10" o:spid="_x0000_s1026" style="position:absolute;margin-left:52.55pt;margin-top:9.05pt;width:490.3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9IBgMAAKgGAAAOAAAAZHJzL2Uyb0RvYy54bWysVduO0zAQfUfiHyw/grq5bHqLNl2hZouQ&#10;Flhpywe4idNEJHaw3aYL4t8Zj5Nu2wUJIfKQ2pnxzJkzntOb20NTkz1XupIiocGVTwkXmcwrsU3o&#10;l/VqNKNEGyZyVkvBE/rENb1dvH5107UxD2Up65wrAkGEjrs2oaUxbex5Oit5w/SVbLkAYyFVwwxs&#10;1dbLFesgelN7oe9PvE6qvFUy41rD19QZ6QLjFwXPzOei0NyQOqGAzeBb4Xtj397ihsVbxdqyynoY&#10;7B9QNKwSkPQYKmWGkZ2qXoRqqkxJLQtzlcnGk0VRZRxrgGoC/6Kax5K1HGsBcnR7pEn/v7DZp/2D&#10;IlUOvbumRLAGerRSnFvGSYD8dK2Owe2xfVC2Qt3ey+yrBuK8M4vdaPAhm+6jzCEM2xmJnBwK1diT&#10;UC05IPVPR+r5wZAMPk7CcBpFY0oysAXhFDN7LB7OZjtt3nOJcdj+XhvXuBxWSHveY19Dk4umhh6+&#10;HREfKhgH+OobfXQLBrc3Hln7pCPzmT+9dAoHpz7WbDz7bTBgzuW0wcKTYFDAdoDIygF1dhA9bFgR&#10;ZifFR6JaqS1BawA3MAQRwMmW+AdfyH3p6870KRSMwOXlV5TA5d+4cltmLDKbwi5Jl1Dkwn5o5J6v&#10;JZrMResgybO1FqdeePwUlTPDCZsA7o1bYFKL9aS1Qq6qusbe1sJCCaPrWYTkaFlXubVaOFptN8ta&#10;kT2zc42PrQainbm1SpuU6dL5ockVreRO5Jim5Cy/69eGVbVbQ6AaWYf72ZNjbypO9I+5P7+b3c2i&#10;URRO7kaRn6ajd6tlNJqsguk4vU6XyzT4aTEHUVxWec6FhT2oSxD93fT2Oud04agvZ+WdsbDC5yUL&#10;3jkMJAlqGX5dF4bhtbqp443Mn2CQlXRyCfIOi1Kq75R0IJUJ1d92THFK6g8CtGgeRJHVVtxE42kI&#10;G3Vq2ZxamMggVEINhatvl0vj9HjXqmpbQqYA+y3kOxCQorKTjkrjUPUbkEOsoJduq7ene/R6/oNZ&#10;/AIAAP//AwBQSwMEFAAGAAgAAAAhAMEuN+bcAAAACgEAAA8AAABkcnMvZG93bnJldi54bWxMT01P&#10;wzAMvSPxHyIjcWPJNg2V0nSqpnFBCPYlcc0a01ZrnKrJtvLvcU/sZD/76X1ky8G14oJ9aDxpmE4U&#10;CKTS24YqDYf921MCIkRD1rSeUMMvBljm93eZSa2/0hYvu1gJFqGQGg11jF0qZShrdCZMfIfEvx/f&#10;OxMZ9pW0vbmyuGvlTKln6UxD7FCbDlc1lqfd2WmovpP3QzHffK5PofxYbb7opUDS+vFhKF5BRBzi&#10;PxnG+Bwdcs509GeyQbSM1WLKVF4SniNBJQsucxwvc5B5Jm8r5H8AAAD//wMAUEsBAi0AFAAGAAgA&#10;AAAhALaDOJL+AAAA4QEAABMAAAAAAAAAAAAAAAAAAAAAAFtDb250ZW50X1R5cGVzXS54bWxQSwEC&#10;LQAUAAYACAAAACEAOP0h/9YAAACUAQAACwAAAAAAAAAAAAAAAAAvAQAAX3JlbHMvLnJlbHNQSwEC&#10;LQAUAAYACAAAACEA+RH/SAYDAACoBgAADgAAAAAAAAAAAAAAAAAuAgAAZHJzL2Uyb0RvYy54bWxQ&#10;SwECLQAUAAYACAAAACEAwS435twAAAAKAQAADwAAAAAAAAAAAAAAAABgBQAAZHJzL2Rvd25yZXYu&#10;eG1sUEsFBgAAAAAEAAQA8wAAAGkGAAAAAA==&#10;" path="m,l9807,e" filled="f" strokeweight="1.92pt">
                <v:path arrowok="t" o:connecttype="custom" o:connectlocs="0,0;6227445,0" o:connectangles="0,0"/>
                <w10:wrap type="topAndBottom" anchorx="page"/>
              </v:shape>
            </w:pict>
          </mc:Fallback>
        </mc:AlternateContent>
      </w:r>
    </w:p>
    <w:p w:rsidR="00FF727A" w:rsidRPr="00721B18" w:rsidRDefault="00B40B1F" w:rsidP="00721B18">
      <w:pPr>
        <w:pStyle w:val="BodyText"/>
        <w:spacing w:line="270" w:lineRule="exact"/>
        <w:jc w:val="left"/>
        <w:rPr>
          <w:rFonts w:asciiTheme="minorHAnsi" w:hAnsiTheme="minorHAnsi" w:cstheme="minorHAnsi"/>
          <w:sz w:val="22"/>
          <w:szCs w:val="22"/>
        </w:rPr>
      </w:pPr>
      <w:r w:rsidRPr="00721B18">
        <w:rPr>
          <w:rFonts w:asciiTheme="minorHAnsi" w:hAnsiTheme="minorHAnsi" w:cstheme="minorHAnsi"/>
          <w:sz w:val="22"/>
          <w:szCs w:val="22"/>
        </w:rPr>
        <w:t>Where initial investigation provides reasonable grounds for suspecting a member or members of staff</w:t>
      </w:r>
    </w:p>
    <w:p w:rsidR="00FF727A" w:rsidRPr="00721B18" w:rsidRDefault="00B40B1F" w:rsidP="00721B18">
      <w:pPr>
        <w:pStyle w:val="BodyText"/>
        <w:spacing w:before="7" w:line="244" w:lineRule="auto"/>
        <w:ind w:right="257"/>
        <w:jc w:val="left"/>
        <w:rPr>
          <w:rFonts w:asciiTheme="minorHAnsi" w:hAnsiTheme="minorHAnsi" w:cstheme="minorHAnsi"/>
          <w:sz w:val="22"/>
          <w:szCs w:val="22"/>
        </w:rPr>
      </w:pPr>
      <w:r w:rsidRPr="00721B18">
        <w:rPr>
          <w:rFonts w:asciiTheme="minorHAnsi" w:hAnsiTheme="minorHAnsi" w:cstheme="minorHAnsi"/>
          <w:sz w:val="22"/>
          <w:szCs w:val="22"/>
        </w:rPr>
        <w:t>of fraud, the project group will decide how to prevent further loss. This may require the suspension, with</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or</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without</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pay,</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of</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the</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suspects.</w:t>
      </w:r>
      <w:r w:rsidRPr="00721B18">
        <w:rPr>
          <w:rFonts w:asciiTheme="minorHAnsi" w:hAnsiTheme="minorHAnsi" w:cstheme="minorHAnsi"/>
          <w:spacing w:val="37"/>
          <w:sz w:val="22"/>
          <w:szCs w:val="22"/>
        </w:rPr>
        <w:t xml:space="preserve"> </w:t>
      </w:r>
      <w:r w:rsidRPr="00721B18">
        <w:rPr>
          <w:rFonts w:asciiTheme="minorHAnsi" w:hAnsiTheme="minorHAnsi" w:cstheme="minorHAnsi"/>
          <w:sz w:val="22"/>
          <w:szCs w:val="22"/>
        </w:rPr>
        <w:t>It</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may</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be</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necessary</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to</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plan</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the</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timing</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of</w:t>
      </w:r>
      <w:r w:rsidRPr="00721B18">
        <w:rPr>
          <w:rFonts w:asciiTheme="minorHAnsi" w:hAnsiTheme="minorHAnsi" w:cstheme="minorHAnsi"/>
          <w:spacing w:val="-7"/>
          <w:sz w:val="22"/>
          <w:szCs w:val="22"/>
        </w:rPr>
        <w:t xml:space="preserve"> </w:t>
      </w:r>
      <w:r w:rsidRPr="00721B18">
        <w:rPr>
          <w:rFonts w:asciiTheme="minorHAnsi" w:hAnsiTheme="minorHAnsi" w:cstheme="minorHAnsi"/>
          <w:sz w:val="22"/>
          <w:szCs w:val="22"/>
        </w:rPr>
        <w:t>suspension</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to</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prevent the suspects from destroying or removing evidence that may be needed to support disciplinary or criminal</w:t>
      </w:r>
      <w:r w:rsidRPr="00721B18">
        <w:rPr>
          <w:rFonts w:asciiTheme="minorHAnsi" w:hAnsiTheme="minorHAnsi" w:cstheme="minorHAnsi"/>
          <w:spacing w:val="-1"/>
          <w:sz w:val="22"/>
          <w:szCs w:val="22"/>
        </w:rPr>
        <w:t xml:space="preserve"> </w:t>
      </w:r>
      <w:r w:rsidRPr="00721B18">
        <w:rPr>
          <w:rFonts w:asciiTheme="minorHAnsi" w:hAnsiTheme="minorHAnsi" w:cstheme="minorHAnsi"/>
          <w:sz w:val="22"/>
          <w:szCs w:val="22"/>
        </w:rPr>
        <w:t>action.</w:t>
      </w:r>
    </w:p>
    <w:p w:rsidR="00FF727A" w:rsidRPr="0014445A" w:rsidRDefault="00B40B1F" w:rsidP="0046168B">
      <w:pPr>
        <w:pStyle w:val="BodyText"/>
        <w:spacing w:before="165" w:line="244" w:lineRule="auto"/>
        <w:ind w:right="259"/>
        <w:jc w:val="left"/>
        <w:rPr>
          <w:rFonts w:asciiTheme="minorHAnsi" w:hAnsiTheme="minorHAnsi" w:cstheme="minorHAnsi"/>
          <w:sz w:val="22"/>
          <w:szCs w:val="22"/>
        </w:rPr>
      </w:pPr>
      <w:r w:rsidRPr="00721B18">
        <w:rPr>
          <w:rFonts w:asciiTheme="minorHAnsi" w:hAnsiTheme="minorHAnsi" w:cstheme="minorHAnsi"/>
          <w:sz w:val="22"/>
          <w:szCs w:val="22"/>
        </w:rPr>
        <w:t>In these circumstances, the suspect(s) should be approached unannounced. They should be supervised at all times before leaving the College’s premises. They should be allowed to collect personal property under supervision, but should not be able to remove any property belonging to the College. Any security passes and keys to premises, offices and furniture should be returned.</w:t>
      </w:r>
      <w:r w:rsidR="0046168B" w:rsidRPr="0046168B">
        <w:rPr>
          <w:rFonts w:asciiTheme="minorHAnsi" w:hAnsiTheme="minorHAnsi" w:cstheme="minorHAnsi"/>
          <w:color w:val="FF0000"/>
          <w:sz w:val="22"/>
          <w:szCs w:val="22"/>
        </w:rPr>
        <w:t xml:space="preserve"> </w:t>
      </w:r>
      <w:r w:rsidR="0046168B" w:rsidRPr="0014445A">
        <w:rPr>
          <w:rFonts w:asciiTheme="minorHAnsi" w:hAnsiTheme="minorHAnsi" w:cstheme="minorHAnsi"/>
          <w:sz w:val="22"/>
          <w:szCs w:val="22"/>
        </w:rPr>
        <w:t xml:space="preserve">In the case of the member of staff working off-site, their IT access will be suspended. </w:t>
      </w:r>
      <w:bookmarkStart w:id="1" w:name="_GoBack"/>
      <w:bookmarkEnd w:id="1"/>
    </w:p>
    <w:p w:rsidR="00FF727A" w:rsidRPr="00721B18" w:rsidRDefault="00B40B1F" w:rsidP="00721B18">
      <w:pPr>
        <w:pStyle w:val="BodyText"/>
        <w:spacing w:before="166" w:line="244" w:lineRule="auto"/>
        <w:ind w:right="261"/>
        <w:jc w:val="left"/>
        <w:rPr>
          <w:rFonts w:asciiTheme="minorHAnsi" w:hAnsiTheme="minorHAnsi" w:cstheme="minorHAnsi"/>
          <w:sz w:val="22"/>
          <w:szCs w:val="22"/>
        </w:rPr>
      </w:pPr>
      <w:r w:rsidRPr="0014445A">
        <w:rPr>
          <w:rFonts w:asciiTheme="minorHAnsi" w:hAnsiTheme="minorHAnsi" w:cstheme="minorHAnsi"/>
          <w:sz w:val="22"/>
          <w:szCs w:val="22"/>
        </w:rPr>
        <w:t>Advice</w:t>
      </w:r>
      <w:r w:rsidRPr="0014445A">
        <w:rPr>
          <w:rFonts w:asciiTheme="minorHAnsi" w:hAnsiTheme="minorHAnsi" w:cstheme="minorHAnsi"/>
          <w:spacing w:val="-7"/>
          <w:sz w:val="22"/>
          <w:szCs w:val="22"/>
        </w:rPr>
        <w:t xml:space="preserve"> </w:t>
      </w:r>
      <w:r w:rsidRPr="0014445A">
        <w:rPr>
          <w:rFonts w:asciiTheme="minorHAnsi" w:hAnsiTheme="minorHAnsi" w:cstheme="minorHAnsi"/>
          <w:sz w:val="22"/>
          <w:szCs w:val="22"/>
        </w:rPr>
        <w:t>should</w:t>
      </w:r>
      <w:r w:rsidRPr="0014445A">
        <w:rPr>
          <w:rFonts w:asciiTheme="minorHAnsi" w:hAnsiTheme="minorHAnsi" w:cstheme="minorHAnsi"/>
          <w:spacing w:val="-9"/>
          <w:sz w:val="22"/>
          <w:szCs w:val="22"/>
        </w:rPr>
        <w:t xml:space="preserve"> </w:t>
      </w:r>
      <w:r w:rsidRPr="0014445A">
        <w:rPr>
          <w:rFonts w:asciiTheme="minorHAnsi" w:hAnsiTheme="minorHAnsi" w:cstheme="minorHAnsi"/>
          <w:sz w:val="22"/>
          <w:szCs w:val="22"/>
        </w:rPr>
        <w:t>be</w:t>
      </w:r>
      <w:r w:rsidRPr="0014445A">
        <w:rPr>
          <w:rFonts w:asciiTheme="minorHAnsi" w:hAnsiTheme="minorHAnsi" w:cstheme="minorHAnsi"/>
          <w:spacing w:val="-9"/>
          <w:sz w:val="22"/>
          <w:szCs w:val="22"/>
        </w:rPr>
        <w:t xml:space="preserve"> </w:t>
      </w:r>
      <w:r w:rsidRPr="0014445A">
        <w:rPr>
          <w:rFonts w:asciiTheme="minorHAnsi" w:hAnsiTheme="minorHAnsi" w:cstheme="minorHAnsi"/>
          <w:sz w:val="22"/>
          <w:szCs w:val="22"/>
        </w:rPr>
        <w:t>obtained</w:t>
      </w:r>
      <w:r w:rsidRPr="0014445A">
        <w:rPr>
          <w:rFonts w:asciiTheme="minorHAnsi" w:hAnsiTheme="minorHAnsi" w:cstheme="minorHAnsi"/>
          <w:spacing w:val="-6"/>
          <w:sz w:val="22"/>
          <w:szCs w:val="22"/>
        </w:rPr>
        <w:t xml:space="preserve"> </w:t>
      </w:r>
      <w:r w:rsidRPr="0014445A">
        <w:rPr>
          <w:rFonts w:asciiTheme="minorHAnsi" w:hAnsiTheme="minorHAnsi" w:cstheme="minorHAnsi"/>
          <w:sz w:val="22"/>
          <w:szCs w:val="22"/>
        </w:rPr>
        <w:t>on</w:t>
      </w:r>
      <w:r w:rsidRPr="0014445A">
        <w:rPr>
          <w:rFonts w:asciiTheme="minorHAnsi" w:hAnsiTheme="minorHAnsi" w:cstheme="minorHAnsi"/>
          <w:spacing w:val="-9"/>
          <w:sz w:val="22"/>
          <w:szCs w:val="22"/>
        </w:rPr>
        <w:t xml:space="preserve"> </w:t>
      </w:r>
      <w:r w:rsidRPr="0014445A">
        <w:rPr>
          <w:rFonts w:asciiTheme="minorHAnsi" w:hAnsiTheme="minorHAnsi" w:cstheme="minorHAnsi"/>
          <w:sz w:val="22"/>
          <w:szCs w:val="22"/>
        </w:rPr>
        <w:t>the</w:t>
      </w:r>
      <w:r w:rsidRPr="0014445A">
        <w:rPr>
          <w:rFonts w:asciiTheme="minorHAnsi" w:hAnsiTheme="minorHAnsi" w:cstheme="minorHAnsi"/>
          <w:spacing w:val="-9"/>
          <w:sz w:val="22"/>
          <w:szCs w:val="22"/>
        </w:rPr>
        <w:t xml:space="preserve"> </w:t>
      </w:r>
      <w:r w:rsidRPr="0014445A">
        <w:rPr>
          <w:rFonts w:asciiTheme="minorHAnsi" w:hAnsiTheme="minorHAnsi" w:cstheme="minorHAnsi"/>
          <w:sz w:val="22"/>
          <w:szCs w:val="22"/>
        </w:rPr>
        <w:t>best</w:t>
      </w:r>
      <w:r w:rsidRPr="0014445A">
        <w:rPr>
          <w:rFonts w:asciiTheme="minorHAnsi" w:hAnsiTheme="minorHAnsi" w:cstheme="minorHAnsi"/>
          <w:spacing w:val="-8"/>
          <w:sz w:val="22"/>
          <w:szCs w:val="22"/>
        </w:rPr>
        <w:t xml:space="preserve"> </w:t>
      </w:r>
      <w:r w:rsidRPr="0014445A">
        <w:rPr>
          <w:rFonts w:asciiTheme="minorHAnsi" w:hAnsiTheme="minorHAnsi" w:cstheme="minorHAnsi"/>
          <w:sz w:val="22"/>
          <w:szCs w:val="22"/>
        </w:rPr>
        <w:t>means</w:t>
      </w:r>
      <w:r w:rsidRPr="0014445A">
        <w:rPr>
          <w:rFonts w:asciiTheme="minorHAnsi" w:hAnsiTheme="minorHAnsi" w:cstheme="minorHAnsi"/>
          <w:spacing w:val="-10"/>
          <w:sz w:val="22"/>
          <w:szCs w:val="22"/>
        </w:rPr>
        <w:t xml:space="preserve"> </w:t>
      </w:r>
      <w:r w:rsidRPr="0014445A">
        <w:rPr>
          <w:rFonts w:asciiTheme="minorHAnsi" w:hAnsiTheme="minorHAnsi" w:cstheme="minorHAnsi"/>
          <w:sz w:val="22"/>
          <w:szCs w:val="22"/>
        </w:rPr>
        <w:t>of</w:t>
      </w:r>
      <w:r w:rsidRPr="0014445A">
        <w:rPr>
          <w:rFonts w:asciiTheme="minorHAnsi" w:hAnsiTheme="minorHAnsi" w:cstheme="minorHAnsi"/>
          <w:spacing w:val="-9"/>
          <w:sz w:val="22"/>
          <w:szCs w:val="22"/>
        </w:rPr>
        <w:t xml:space="preserve"> </w:t>
      </w:r>
      <w:r w:rsidRPr="0014445A">
        <w:rPr>
          <w:rFonts w:asciiTheme="minorHAnsi" w:hAnsiTheme="minorHAnsi" w:cstheme="minorHAnsi"/>
          <w:sz w:val="22"/>
          <w:szCs w:val="22"/>
        </w:rPr>
        <w:t>denying</w:t>
      </w:r>
      <w:r w:rsidRPr="0014445A">
        <w:rPr>
          <w:rFonts w:asciiTheme="minorHAnsi" w:hAnsiTheme="minorHAnsi" w:cstheme="minorHAnsi"/>
          <w:spacing w:val="-10"/>
          <w:sz w:val="22"/>
          <w:szCs w:val="22"/>
        </w:rPr>
        <w:t xml:space="preserve"> </w:t>
      </w:r>
      <w:r w:rsidRPr="0014445A">
        <w:rPr>
          <w:rFonts w:asciiTheme="minorHAnsi" w:hAnsiTheme="minorHAnsi" w:cstheme="minorHAnsi"/>
          <w:sz w:val="22"/>
          <w:szCs w:val="22"/>
        </w:rPr>
        <w:t>access</w:t>
      </w:r>
      <w:r w:rsidRPr="0014445A">
        <w:rPr>
          <w:rFonts w:asciiTheme="minorHAnsi" w:hAnsiTheme="minorHAnsi" w:cstheme="minorHAnsi"/>
          <w:spacing w:val="-7"/>
          <w:sz w:val="22"/>
          <w:szCs w:val="22"/>
        </w:rPr>
        <w:t xml:space="preserve"> </w:t>
      </w:r>
      <w:r w:rsidRPr="0014445A">
        <w:rPr>
          <w:rFonts w:asciiTheme="minorHAnsi" w:hAnsiTheme="minorHAnsi" w:cstheme="minorHAnsi"/>
          <w:sz w:val="22"/>
          <w:szCs w:val="22"/>
        </w:rPr>
        <w:t>to</w:t>
      </w:r>
      <w:r w:rsidRPr="0014445A">
        <w:rPr>
          <w:rFonts w:asciiTheme="minorHAnsi" w:hAnsiTheme="minorHAnsi" w:cstheme="minorHAnsi"/>
          <w:spacing w:val="-8"/>
          <w:sz w:val="22"/>
          <w:szCs w:val="22"/>
        </w:rPr>
        <w:t xml:space="preserve"> </w:t>
      </w:r>
      <w:r w:rsidRPr="00721B18">
        <w:rPr>
          <w:rFonts w:asciiTheme="minorHAnsi" w:hAnsiTheme="minorHAnsi" w:cstheme="minorHAnsi"/>
          <w:sz w:val="22"/>
          <w:szCs w:val="22"/>
        </w:rPr>
        <w:t>the</w:t>
      </w:r>
      <w:r w:rsidRPr="00721B18">
        <w:rPr>
          <w:rFonts w:asciiTheme="minorHAnsi" w:hAnsiTheme="minorHAnsi" w:cstheme="minorHAnsi"/>
          <w:spacing w:val="-7"/>
          <w:sz w:val="22"/>
          <w:szCs w:val="22"/>
        </w:rPr>
        <w:t xml:space="preserve"> </w:t>
      </w:r>
      <w:r w:rsidRPr="00721B18">
        <w:rPr>
          <w:rFonts w:asciiTheme="minorHAnsi" w:hAnsiTheme="minorHAnsi" w:cstheme="minorHAnsi"/>
          <w:sz w:val="22"/>
          <w:szCs w:val="22"/>
        </w:rPr>
        <w:t>College</w:t>
      </w:r>
      <w:r w:rsidRPr="00721B18">
        <w:rPr>
          <w:rFonts w:asciiTheme="minorHAnsi" w:hAnsiTheme="minorHAnsi" w:cstheme="minorHAnsi"/>
          <w:spacing w:val="-7"/>
          <w:sz w:val="22"/>
          <w:szCs w:val="22"/>
        </w:rPr>
        <w:t xml:space="preserve"> </w:t>
      </w:r>
      <w:r w:rsidRPr="00721B18">
        <w:rPr>
          <w:rFonts w:asciiTheme="minorHAnsi" w:hAnsiTheme="minorHAnsi" w:cstheme="minorHAnsi"/>
          <w:sz w:val="22"/>
          <w:szCs w:val="22"/>
        </w:rPr>
        <w:t>while</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suspects</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remain suspended (for example, by changing locks and informing security staff not to admit the individuals to any part of the premises). Similarly, access permissions to the College’s computer systems should be withdrawn without</w:t>
      </w:r>
      <w:r w:rsidRPr="00721B18">
        <w:rPr>
          <w:rFonts w:asciiTheme="minorHAnsi" w:hAnsiTheme="minorHAnsi" w:cstheme="minorHAnsi"/>
          <w:spacing w:val="-2"/>
          <w:sz w:val="22"/>
          <w:szCs w:val="22"/>
        </w:rPr>
        <w:t xml:space="preserve"> </w:t>
      </w:r>
      <w:r w:rsidRPr="00721B18">
        <w:rPr>
          <w:rFonts w:asciiTheme="minorHAnsi" w:hAnsiTheme="minorHAnsi" w:cstheme="minorHAnsi"/>
          <w:sz w:val="22"/>
          <w:szCs w:val="22"/>
        </w:rPr>
        <w:t>delay.</w:t>
      </w:r>
    </w:p>
    <w:p w:rsidR="00FF727A" w:rsidRDefault="00B40B1F" w:rsidP="00721B18">
      <w:pPr>
        <w:pStyle w:val="BodyText"/>
        <w:spacing w:before="165" w:line="244" w:lineRule="auto"/>
        <w:ind w:right="259"/>
        <w:jc w:val="left"/>
        <w:rPr>
          <w:rFonts w:asciiTheme="minorHAnsi" w:hAnsiTheme="minorHAnsi" w:cstheme="minorHAnsi"/>
          <w:sz w:val="22"/>
          <w:szCs w:val="22"/>
        </w:rPr>
      </w:pPr>
      <w:r w:rsidRPr="00721B18">
        <w:rPr>
          <w:rFonts w:asciiTheme="minorHAnsi" w:hAnsiTheme="minorHAnsi" w:cstheme="minorHAnsi"/>
          <w:sz w:val="22"/>
          <w:szCs w:val="22"/>
        </w:rPr>
        <w:t>Internal</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audit</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shall</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consider</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whether</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to</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investigate</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systems,</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other</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than</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that</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which</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has given</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rise</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to</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suspicion,</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through</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which</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the</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suspect</w:t>
      </w:r>
      <w:r w:rsidRPr="00721B18">
        <w:rPr>
          <w:rFonts w:asciiTheme="minorHAnsi" w:hAnsiTheme="minorHAnsi" w:cstheme="minorHAnsi"/>
          <w:spacing w:val="-13"/>
          <w:sz w:val="22"/>
          <w:szCs w:val="22"/>
        </w:rPr>
        <w:t xml:space="preserve"> </w:t>
      </w:r>
      <w:r w:rsidRPr="00721B18">
        <w:rPr>
          <w:rFonts w:asciiTheme="minorHAnsi" w:hAnsiTheme="minorHAnsi" w:cstheme="minorHAnsi"/>
          <w:sz w:val="22"/>
          <w:szCs w:val="22"/>
        </w:rPr>
        <w:t>may</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have</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had</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opportunities</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to</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misappropriate</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the College’s</w:t>
      </w:r>
      <w:r w:rsidRPr="00721B18">
        <w:rPr>
          <w:rFonts w:asciiTheme="minorHAnsi" w:hAnsiTheme="minorHAnsi" w:cstheme="minorHAnsi"/>
          <w:spacing w:val="-1"/>
          <w:sz w:val="22"/>
          <w:szCs w:val="22"/>
        </w:rPr>
        <w:t xml:space="preserve"> </w:t>
      </w:r>
      <w:r w:rsidRPr="00721B18">
        <w:rPr>
          <w:rFonts w:asciiTheme="minorHAnsi" w:hAnsiTheme="minorHAnsi" w:cstheme="minorHAnsi"/>
          <w:sz w:val="22"/>
          <w:szCs w:val="22"/>
        </w:rPr>
        <w:t>assets.</w:t>
      </w:r>
    </w:p>
    <w:p w:rsidR="00FF727A" w:rsidRPr="00721B18" w:rsidRDefault="00B40B1F">
      <w:pPr>
        <w:pStyle w:val="Heading2"/>
        <w:jc w:val="both"/>
        <w:rPr>
          <w:rFonts w:asciiTheme="minorHAnsi" w:hAnsiTheme="minorHAnsi" w:cstheme="minorHAnsi"/>
          <w:sz w:val="28"/>
          <w:szCs w:val="28"/>
        </w:rPr>
      </w:pPr>
      <w:r w:rsidRPr="00721B18">
        <w:rPr>
          <w:rFonts w:asciiTheme="minorHAnsi" w:hAnsiTheme="minorHAnsi" w:cstheme="minorHAnsi"/>
          <w:sz w:val="28"/>
          <w:szCs w:val="28"/>
        </w:rPr>
        <w:t>ESTABLISHING AND SECURING EVIDENCE</w:t>
      </w:r>
    </w:p>
    <w:p w:rsidR="00FF727A" w:rsidRPr="00F7297B" w:rsidRDefault="00B40B1F">
      <w:pPr>
        <w:pStyle w:val="BodyText"/>
        <w:spacing w:before="11"/>
        <w:ind w:left="0"/>
        <w:jc w:val="left"/>
        <w:rPr>
          <w:rFonts w:asciiTheme="minorHAnsi" w:hAnsiTheme="minorHAnsi" w:cstheme="minorHAnsi"/>
          <w:b/>
        </w:rPr>
      </w:pPr>
      <w:r w:rsidRPr="00F7297B">
        <w:rPr>
          <w:rFonts w:asciiTheme="minorHAnsi" w:hAnsiTheme="minorHAnsi" w:cstheme="minorHAnsi"/>
          <w:noProof/>
          <w:lang w:bidi="ar-SA"/>
        </w:rPr>
        <mc:AlternateContent>
          <mc:Choice Requires="wps">
            <w:drawing>
              <wp:anchor distT="0" distB="0" distL="0" distR="0" simplePos="0" relativeHeight="251661312" behindDoc="1" locked="0" layoutInCell="1" allowOverlap="1">
                <wp:simplePos x="0" y="0"/>
                <wp:positionH relativeFrom="page">
                  <wp:posOffset>667385</wp:posOffset>
                </wp:positionH>
                <wp:positionV relativeFrom="paragraph">
                  <wp:posOffset>114935</wp:posOffset>
                </wp:positionV>
                <wp:extent cx="6227445" cy="1270"/>
                <wp:effectExtent l="0" t="0" r="0" b="0"/>
                <wp:wrapTopAndBottom/>
                <wp:docPr id="1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7445" cy="1270"/>
                        </a:xfrm>
                        <a:custGeom>
                          <a:avLst/>
                          <a:gdLst>
                            <a:gd name="T0" fmla="+- 0 1051 1051"/>
                            <a:gd name="T1" fmla="*/ T0 w 9807"/>
                            <a:gd name="T2" fmla="+- 0 10858 1051"/>
                            <a:gd name="T3" fmla="*/ T2 w 9807"/>
                          </a:gdLst>
                          <a:ahLst/>
                          <a:cxnLst>
                            <a:cxn ang="0">
                              <a:pos x="T1" y="0"/>
                            </a:cxn>
                            <a:cxn ang="0">
                              <a:pos x="T3" y="0"/>
                            </a:cxn>
                          </a:cxnLst>
                          <a:rect l="0" t="0" r="r" b="b"/>
                          <a:pathLst>
                            <a:path w="9807">
                              <a:moveTo>
                                <a:pt x="0" y="0"/>
                              </a:moveTo>
                              <a:lnTo>
                                <a:pt x="9807" y="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595F6" id="Freeform 9" o:spid="_x0000_s1026" style="position:absolute;margin-left:52.55pt;margin-top:9.05pt;width:490.3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IAwMAAKcGAAAOAAAAZHJzL2Uyb0RvYy54bWysVW1v0zAQ/o7Ef7D8EdTlZemrlk5T0yKk&#10;AZNWfoCbOE2EYxvbbboh/jtnO+naDiSEyIfUzp2fe+453/Xm9tAwtKdK14KnOLoKMaI8F0XNtyn+&#10;ul4NJhhpQ3hBmOA0xU9U49v52zc3rZzRWFSCFVQhAOF61soUV8bIWRDovKIN0VdCUg7GUqiGGNiq&#10;bVAo0gJ6w4I4DEdBK1Qhlcip1vA180Y8d/hlSXPzpSw1NYilGLgZ91buvbHvYH5DZltFZFXnHQ3y&#10;DywaUnMIeoTKiCFop+pXUE2dK6FFaa5y0QSiLOucuhwgmyi8yOaxIpK6XEAcLY8y6f8Hm3/ePyhU&#10;F1C7GCNOGqjRSlFqFUdTK08r9Qy8HuWDsglqeS/ybxoMwZnFbjT4oE37SRSAQnZGOEkOpWrsSUgW&#10;HZzyT0fl6cGgHD6O4nicJEOMcrBF8dgVJiCz/my+0+YDFQ6H7O+18XUrYOVULzrqa6hx2TAo4fsB&#10;ClEUDiP36up8dIt6t3cBWoeoRdNJOL50AkHOsCbDyW/Brns/CxafgEEC254iqXrW+YF3tGGFiG2U&#10;0AklhbYCrYFcrxAggJNN8Q++EPvS15/pQijogMu7rzCCu7/x6UpiLDMbwi5Rm2Knhf3QiD1dC2cy&#10;F6WDIC9Wxk+93PFTVt4MJ2wAuDd+4YJariel5WJVM+Zqy7ilEifXk8SJowWrC2u1dLTabhZMoT2x&#10;be0emw2gnblJpU1GdOX9nMknrcSOFy5MRUmx7NaG1MyvAYg51eF+duLYm+oa+sc0nC4ny0kySOLR&#10;cpCEWTa4Wy2SwWgVjYfZdbZYZNFPyzlKZlVdFJRb2v1wiZK/a95uzPmxcBwvZ+mdqbByz2sVgnMa&#10;TiTIpf/1Veib13f7RhRP0MhK+GkJ0x0WlVDPGLUwKVOsv++IohixjxxG0TRKEjta3SYZjmPYqFPL&#10;5tRCeA5QKTYYrr5dLowfxzup6m0FkSJXby7uYICUte10N2k8q24D09Bl0E1uO25P987r5f9l/gsA&#10;AP//AwBQSwMEFAAGAAgAAAAhAMEuN+bcAAAACgEAAA8AAABkcnMvZG93bnJldi54bWxMT01PwzAM&#10;vSPxHyIjcWPJNg2V0nSqpnFBCPYlcc0a01ZrnKrJtvLvcU/sZD/76X1ky8G14oJ9aDxpmE4UCKTS&#10;24YqDYf921MCIkRD1rSeUMMvBljm93eZSa2/0hYvu1gJFqGQGg11jF0qZShrdCZMfIfEvx/fOxMZ&#10;9pW0vbmyuGvlTKln6UxD7FCbDlc1lqfd2WmovpP3QzHffK5PofxYbb7opUDS+vFhKF5BRBziPxnG&#10;+Bwdcs509GeyQbSM1WLKVF4SniNBJQsucxwvc5B5Jm8r5H8AAAD//wMAUEsBAi0AFAAGAAgAAAAh&#10;ALaDOJL+AAAA4QEAABMAAAAAAAAAAAAAAAAAAAAAAFtDb250ZW50X1R5cGVzXS54bWxQSwECLQAU&#10;AAYACAAAACEAOP0h/9YAAACUAQAACwAAAAAAAAAAAAAAAAAvAQAAX3JlbHMvLnJlbHNQSwECLQAU&#10;AAYACAAAACEAUw/gSAMDAACnBgAADgAAAAAAAAAAAAAAAAAuAgAAZHJzL2Uyb0RvYy54bWxQSwEC&#10;LQAUAAYACAAAACEAwS435twAAAAKAQAADwAAAAAAAAAAAAAAAABdBQAAZHJzL2Rvd25yZXYueG1s&#10;UEsFBgAAAAAEAAQA8wAAAGYGAAAAAA==&#10;" path="m,l9807,e" filled="f" strokeweight="1.92pt">
                <v:path arrowok="t" o:connecttype="custom" o:connectlocs="0,0;6227445,0" o:connectangles="0,0"/>
                <w10:wrap type="topAndBottom" anchorx="page"/>
              </v:shape>
            </w:pict>
          </mc:Fallback>
        </mc:AlternateContent>
      </w:r>
    </w:p>
    <w:p w:rsidR="00FF727A" w:rsidRPr="00721B18" w:rsidRDefault="00B40B1F" w:rsidP="00721B18">
      <w:pPr>
        <w:pStyle w:val="BodyText"/>
        <w:spacing w:line="270" w:lineRule="exact"/>
        <w:jc w:val="left"/>
        <w:rPr>
          <w:rFonts w:asciiTheme="minorHAnsi" w:hAnsiTheme="minorHAnsi" w:cstheme="minorHAnsi"/>
          <w:sz w:val="22"/>
          <w:szCs w:val="22"/>
        </w:rPr>
      </w:pPr>
      <w:r w:rsidRPr="00721B18">
        <w:rPr>
          <w:rFonts w:asciiTheme="minorHAnsi" w:hAnsiTheme="minorHAnsi" w:cstheme="minorHAnsi"/>
          <w:sz w:val="22"/>
          <w:szCs w:val="22"/>
        </w:rPr>
        <w:t>A major objective in any fraud investigation will be the punishment of the perpetrators, to act as a</w:t>
      </w:r>
    </w:p>
    <w:p w:rsidR="00FF727A" w:rsidRPr="00721B18" w:rsidRDefault="00B40B1F" w:rsidP="00721B18">
      <w:pPr>
        <w:pStyle w:val="BodyText"/>
        <w:spacing w:before="7" w:line="244" w:lineRule="auto"/>
        <w:ind w:right="257"/>
        <w:jc w:val="left"/>
        <w:rPr>
          <w:rFonts w:asciiTheme="minorHAnsi" w:hAnsiTheme="minorHAnsi" w:cstheme="minorHAnsi"/>
          <w:sz w:val="22"/>
          <w:szCs w:val="22"/>
        </w:rPr>
      </w:pPr>
      <w:r w:rsidRPr="00721B18">
        <w:rPr>
          <w:rFonts w:asciiTheme="minorHAnsi" w:hAnsiTheme="minorHAnsi" w:cstheme="minorHAnsi"/>
          <w:sz w:val="22"/>
          <w:szCs w:val="22"/>
        </w:rPr>
        <w:t>deterrent to other personnel. The College will follow disciplinary procedures against any member of staff who has committed fraud. The College will normally pursue the prosecution of any such individual.</w:t>
      </w:r>
    </w:p>
    <w:p w:rsidR="00FF727A" w:rsidRPr="00721B18" w:rsidRDefault="00B40B1F" w:rsidP="00721B18">
      <w:pPr>
        <w:pStyle w:val="BodyText"/>
        <w:spacing w:before="162"/>
        <w:jc w:val="left"/>
        <w:rPr>
          <w:rFonts w:asciiTheme="minorHAnsi" w:hAnsiTheme="minorHAnsi" w:cstheme="minorHAnsi"/>
          <w:sz w:val="22"/>
          <w:szCs w:val="22"/>
        </w:rPr>
      </w:pPr>
      <w:r w:rsidRPr="00721B18">
        <w:rPr>
          <w:rFonts w:asciiTheme="minorHAnsi" w:hAnsiTheme="minorHAnsi" w:cstheme="minorHAnsi"/>
          <w:sz w:val="22"/>
          <w:szCs w:val="22"/>
        </w:rPr>
        <w:t>Internal audit will:</w:t>
      </w:r>
    </w:p>
    <w:p w:rsidR="00FF727A" w:rsidRPr="00721B18" w:rsidRDefault="00B40B1F" w:rsidP="00721B18">
      <w:pPr>
        <w:pStyle w:val="ListParagraph"/>
        <w:numPr>
          <w:ilvl w:val="0"/>
          <w:numId w:val="1"/>
        </w:numPr>
        <w:tabs>
          <w:tab w:val="left" w:pos="766"/>
          <w:tab w:val="left" w:pos="767"/>
        </w:tabs>
        <w:spacing w:before="167" w:line="244" w:lineRule="auto"/>
        <w:ind w:right="255"/>
        <w:jc w:val="left"/>
        <w:rPr>
          <w:rFonts w:asciiTheme="minorHAnsi" w:hAnsiTheme="minorHAnsi" w:cstheme="minorHAnsi"/>
        </w:rPr>
      </w:pPr>
      <w:r w:rsidRPr="00721B18">
        <w:rPr>
          <w:rFonts w:asciiTheme="minorHAnsi" w:hAnsiTheme="minorHAnsi" w:cstheme="minorHAnsi"/>
        </w:rPr>
        <w:t>maintain familiarity with the College’s disciplinary procedures, to ensure that evidence requirements will be met during any fraud</w:t>
      </w:r>
      <w:r w:rsidRPr="00721B18">
        <w:rPr>
          <w:rFonts w:asciiTheme="minorHAnsi" w:hAnsiTheme="minorHAnsi" w:cstheme="minorHAnsi"/>
          <w:spacing w:val="-9"/>
        </w:rPr>
        <w:t xml:space="preserve"> </w:t>
      </w:r>
      <w:r w:rsidRPr="00721B18">
        <w:rPr>
          <w:rFonts w:asciiTheme="minorHAnsi" w:hAnsiTheme="minorHAnsi" w:cstheme="minorHAnsi"/>
        </w:rPr>
        <w:t>investigation</w:t>
      </w:r>
      <w:r w:rsidR="00865085" w:rsidRPr="00721B18">
        <w:rPr>
          <w:rFonts w:asciiTheme="minorHAnsi" w:hAnsiTheme="minorHAnsi" w:cstheme="minorHAnsi"/>
        </w:rPr>
        <w:t>;</w:t>
      </w:r>
    </w:p>
    <w:p w:rsidR="00FF727A" w:rsidRPr="00721B18" w:rsidRDefault="00B40B1F" w:rsidP="00721B18">
      <w:pPr>
        <w:pStyle w:val="ListParagraph"/>
        <w:numPr>
          <w:ilvl w:val="0"/>
          <w:numId w:val="1"/>
        </w:numPr>
        <w:tabs>
          <w:tab w:val="left" w:pos="766"/>
          <w:tab w:val="left" w:pos="767"/>
        </w:tabs>
        <w:spacing w:before="3"/>
        <w:jc w:val="left"/>
        <w:rPr>
          <w:rFonts w:asciiTheme="minorHAnsi" w:hAnsiTheme="minorHAnsi" w:cstheme="minorHAnsi"/>
        </w:rPr>
      </w:pPr>
      <w:r w:rsidRPr="00721B18">
        <w:rPr>
          <w:rFonts w:asciiTheme="minorHAnsi" w:hAnsiTheme="minorHAnsi" w:cstheme="minorHAnsi"/>
        </w:rPr>
        <w:t>establish and maintain contact with the police where</w:t>
      </w:r>
      <w:r w:rsidRPr="00721B18">
        <w:rPr>
          <w:rFonts w:asciiTheme="minorHAnsi" w:hAnsiTheme="minorHAnsi" w:cstheme="minorHAnsi"/>
          <w:spacing w:val="-8"/>
        </w:rPr>
        <w:t xml:space="preserve"> </w:t>
      </w:r>
      <w:r w:rsidRPr="00721B18">
        <w:rPr>
          <w:rFonts w:asciiTheme="minorHAnsi" w:hAnsiTheme="minorHAnsi" w:cstheme="minorHAnsi"/>
        </w:rPr>
        <w:t>appropriate</w:t>
      </w:r>
      <w:r w:rsidR="00865085" w:rsidRPr="00721B18">
        <w:rPr>
          <w:rFonts w:asciiTheme="minorHAnsi" w:hAnsiTheme="minorHAnsi" w:cstheme="minorHAnsi"/>
        </w:rPr>
        <w:t>;</w:t>
      </w:r>
    </w:p>
    <w:p w:rsidR="00FF727A" w:rsidRPr="00721B18" w:rsidRDefault="00B40B1F" w:rsidP="00721B18">
      <w:pPr>
        <w:pStyle w:val="ListParagraph"/>
        <w:numPr>
          <w:ilvl w:val="0"/>
          <w:numId w:val="1"/>
        </w:numPr>
        <w:tabs>
          <w:tab w:val="left" w:pos="766"/>
          <w:tab w:val="left" w:pos="767"/>
        </w:tabs>
        <w:spacing w:before="7" w:line="244" w:lineRule="auto"/>
        <w:ind w:right="263"/>
        <w:jc w:val="left"/>
        <w:rPr>
          <w:rFonts w:asciiTheme="minorHAnsi" w:hAnsiTheme="minorHAnsi" w:cstheme="minorHAnsi"/>
        </w:rPr>
      </w:pPr>
      <w:r w:rsidRPr="00721B18">
        <w:rPr>
          <w:rFonts w:asciiTheme="minorHAnsi" w:hAnsiTheme="minorHAnsi" w:cstheme="minorHAnsi"/>
        </w:rPr>
        <w:t>establish whether there is a need for audit staff to be trained in the evidence rules for interviews under the Police and Criminal Evidence</w:t>
      </w:r>
      <w:r w:rsidRPr="00721B18">
        <w:rPr>
          <w:rFonts w:asciiTheme="minorHAnsi" w:hAnsiTheme="minorHAnsi" w:cstheme="minorHAnsi"/>
          <w:spacing w:val="-7"/>
        </w:rPr>
        <w:t xml:space="preserve"> </w:t>
      </w:r>
      <w:r w:rsidR="00865085" w:rsidRPr="00721B18">
        <w:rPr>
          <w:rFonts w:asciiTheme="minorHAnsi" w:hAnsiTheme="minorHAnsi" w:cstheme="minorHAnsi"/>
        </w:rPr>
        <w:t>Act;</w:t>
      </w:r>
    </w:p>
    <w:p w:rsidR="00FF727A" w:rsidRPr="00721B18" w:rsidRDefault="00B40B1F" w:rsidP="00721B18">
      <w:pPr>
        <w:pStyle w:val="ListParagraph"/>
        <w:numPr>
          <w:ilvl w:val="0"/>
          <w:numId w:val="1"/>
        </w:numPr>
        <w:tabs>
          <w:tab w:val="left" w:pos="766"/>
          <w:tab w:val="left" w:pos="767"/>
        </w:tabs>
        <w:spacing w:before="3" w:line="244" w:lineRule="auto"/>
        <w:ind w:right="266"/>
        <w:jc w:val="left"/>
        <w:rPr>
          <w:rFonts w:asciiTheme="minorHAnsi" w:hAnsiTheme="minorHAnsi" w:cstheme="minorHAnsi"/>
        </w:rPr>
      </w:pPr>
      <w:r w:rsidRPr="00721B18">
        <w:rPr>
          <w:rFonts w:asciiTheme="minorHAnsi" w:hAnsiTheme="minorHAnsi" w:cstheme="minorHAnsi"/>
        </w:rPr>
        <w:t>ensure that staff involved in fraud investigations are familiar with and follow rules on the admissibility of documentary and other evidence in criminal</w:t>
      </w:r>
      <w:r w:rsidRPr="00721B18">
        <w:rPr>
          <w:rFonts w:asciiTheme="minorHAnsi" w:hAnsiTheme="minorHAnsi" w:cstheme="minorHAnsi"/>
          <w:spacing w:val="-4"/>
        </w:rPr>
        <w:t xml:space="preserve"> </w:t>
      </w:r>
      <w:r w:rsidRPr="00721B18">
        <w:rPr>
          <w:rFonts w:asciiTheme="minorHAnsi" w:hAnsiTheme="minorHAnsi" w:cstheme="minorHAnsi"/>
        </w:rPr>
        <w:t>proceedings.</w:t>
      </w:r>
    </w:p>
    <w:p w:rsidR="00FF727A" w:rsidRPr="00721B18" w:rsidRDefault="00B40B1F">
      <w:pPr>
        <w:pStyle w:val="Heading2"/>
        <w:jc w:val="both"/>
        <w:rPr>
          <w:rFonts w:asciiTheme="minorHAnsi" w:hAnsiTheme="minorHAnsi" w:cstheme="minorHAnsi"/>
          <w:sz w:val="28"/>
          <w:szCs w:val="28"/>
        </w:rPr>
      </w:pPr>
      <w:r w:rsidRPr="00721B18">
        <w:rPr>
          <w:rFonts w:asciiTheme="minorHAnsi" w:hAnsiTheme="minorHAnsi" w:cstheme="minorHAnsi"/>
          <w:sz w:val="28"/>
          <w:szCs w:val="28"/>
        </w:rPr>
        <w:t>NOTIFYING THE FUNDING BODY</w:t>
      </w:r>
    </w:p>
    <w:p w:rsidR="00FF727A" w:rsidRPr="00F7297B" w:rsidRDefault="00B40B1F">
      <w:pPr>
        <w:pStyle w:val="BodyText"/>
        <w:spacing w:before="9"/>
        <w:ind w:left="0"/>
        <w:jc w:val="left"/>
        <w:rPr>
          <w:rFonts w:asciiTheme="minorHAnsi" w:hAnsiTheme="minorHAnsi" w:cstheme="minorHAnsi"/>
          <w:b/>
        </w:rPr>
      </w:pPr>
      <w:r w:rsidRPr="00F7297B">
        <w:rPr>
          <w:rFonts w:asciiTheme="minorHAnsi" w:hAnsiTheme="minorHAnsi" w:cstheme="minorHAnsi"/>
          <w:noProof/>
          <w:lang w:bidi="ar-SA"/>
        </w:rPr>
        <mc:AlternateContent>
          <mc:Choice Requires="wps">
            <w:drawing>
              <wp:anchor distT="0" distB="0" distL="0" distR="0" simplePos="0" relativeHeight="251662336" behindDoc="1" locked="0" layoutInCell="1" allowOverlap="1">
                <wp:simplePos x="0" y="0"/>
                <wp:positionH relativeFrom="page">
                  <wp:posOffset>667385</wp:posOffset>
                </wp:positionH>
                <wp:positionV relativeFrom="paragraph">
                  <wp:posOffset>113030</wp:posOffset>
                </wp:positionV>
                <wp:extent cx="6227445" cy="1270"/>
                <wp:effectExtent l="0" t="0" r="0" b="0"/>
                <wp:wrapTopAndBottom/>
                <wp:docPr id="1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7445" cy="1270"/>
                        </a:xfrm>
                        <a:custGeom>
                          <a:avLst/>
                          <a:gdLst>
                            <a:gd name="T0" fmla="+- 0 1051 1051"/>
                            <a:gd name="T1" fmla="*/ T0 w 9807"/>
                            <a:gd name="T2" fmla="+- 0 10858 1051"/>
                            <a:gd name="T3" fmla="*/ T2 w 9807"/>
                          </a:gdLst>
                          <a:ahLst/>
                          <a:cxnLst>
                            <a:cxn ang="0">
                              <a:pos x="T1" y="0"/>
                            </a:cxn>
                            <a:cxn ang="0">
                              <a:pos x="T3" y="0"/>
                            </a:cxn>
                          </a:cxnLst>
                          <a:rect l="0" t="0" r="r" b="b"/>
                          <a:pathLst>
                            <a:path w="9807">
                              <a:moveTo>
                                <a:pt x="0" y="0"/>
                              </a:moveTo>
                              <a:lnTo>
                                <a:pt x="9807" y="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9F3BD" id="Freeform 8" o:spid="_x0000_s1026" style="position:absolute;margin-left:52.55pt;margin-top:8.9pt;width:490.3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M6BQMAAKcGAAAOAAAAZHJzL2Uyb0RvYy54bWysVW1v0zAQ/o7Ef7D8EdTlZWmbVksn1KwI&#10;acCklR/gxk4T4djBdpsOxH/nbCdd24GEEPmQ2rnzc88957ve3B4ajvZM6VqKDEdXIUZMFJLWYpvh&#10;L+vVKMVIGyIo4VKwDD8xjW8Xr1/ddO2cxbKSnDKFAEToeddmuDKmnQeBLirWEH0lWybAWErVEANb&#10;tQ2oIh2gNzyIw3ASdFLRVsmCaQ1fc2/EC4dflqwwn8tSM4N4hoGbcW/l3hv7DhY3ZL5VpK3qoqdB&#10;/oFFQ2oBQY9QOTEE7VT9AqqpCyW1LM1VIZtAlmVdMJcDZBOFF9k8VqRlLhcQR7dHmfT/gy0+7R8U&#10;qinULsJIkAZqtFKMWcVRauXpWj0Hr8f2QdkEdXsvi68aDMGZxW40+KBN91FSQCE7I50kh1I19iQk&#10;iw5O+aej8uxgUAEfJ3E8TZIxRgXYonjqChOQ+XC22GnznkmHQ/b32vi6UVg51WlPfQ01LhsOJXw7&#10;QiGKwnHkXn2dj26Qq3d7E6B1iDo0S8PppVM8OPVY6Tj9Ldj14GfB4hMwSGA7UCTVwLo4iJ42rBCx&#10;jRI6oVqprUBrIDcoBAjgZFP8gy/EvvT1Z/oQCjrg8u4rjODub3y6LTGWmQ1hl6jLsNPCfmjknq2l&#10;M5mL0kGQZysXp17u+Ckrb4YTNgDcG79wQS3Xk9IKuao5d7XlwlKJk+s0ceJoyWtqrZaOVtvNkiu0&#10;J7at3WOzAbQzt1ZpkxNdeT9n8kkruRPUhakYoXf92pCa+zUAcac63M9eHHtTXUP/mIWzu/QuTUZJ&#10;PLkbJWGej96tlslosoqm4/w6Xy7z6KflHCXzqqaUCUt7GC5R8nfN2485PxaO4+UsvTMVVu55qUJw&#10;TsOJBLkMv74KQ/P6bt9I+gSNrKSfljDdYVFJ9R2jDiZlhvW3HVEMI/5BwCiaRUliR6vbJONpDBt1&#10;atmcWogoACrDBsPVt8ul8eN416p6W0GkyNVbyHcwQMradrqbNJ5Vv4Fp6DLoJ7cdt6d75/X8/7L4&#10;BQAA//8DAFBLAwQUAAYACAAAACEAsxUOuN0AAAAKAQAADwAAAGRycy9kb3ducmV2LnhtbEyPwW7C&#10;MBBE75X4B2uReis2VLQhjYMiRC9VVShF4mribRIRr6PYQPr3XU7tbUY7mn2TLQfXigv2ofGkYTpR&#10;IJBKbxuqNOy/Xh8SECEasqb1hBp+MMAyH91lJrX+Sp942cVKcAmF1GioY+xSKUNZozNh4jskvn37&#10;3pnItq+k7c2Vy10rZ0o9SWca4g+16XBVY3nanZ2G6pC87YvH7cf6FMr31XZDiwJJ6/vxULyAiDjE&#10;vzDc8BkdcmY6+jPZIFr2aj7lKItnnnALqGTO6sgqUSDzTP6fkP8CAAD//wMAUEsBAi0AFAAGAAgA&#10;AAAhALaDOJL+AAAA4QEAABMAAAAAAAAAAAAAAAAAAAAAAFtDb250ZW50X1R5cGVzXS54bWxQSwEC&#10;LQAUAAYACAAAACEAOP0h/9YAAACUAQAACwAAAAAAAAAAAAAAAAAvAQAAX3JlbHMvLnJlbHNQSwEC&#10;LQAUAAYACAAAACEAHSSTOgUDAACnBgAADgAAAAAAAAAAAAAAAAAuAgAAZHJzL2Uyb0RvYy54bWxQ&#10;SwECLQAUAAYACAAAACEAsxUOuN0AAAAKAQAADwAAAAAAAAAAAAAAAABfBQAAZHJzL2Rvd25yZXYu&#10;eG1sUEsFBgAAAAAEAAQA8wAAAGkGAAAAAA==&#10;" path="m,l9807,e" filled="f" strokeweight="1.92pt">
                <v:path arrowok="t" o:connecttype="custom" o:connectlocs="0,0;6227445,0" o:connectangles="0,0"/>
                <w10:wrap type="topAndBottom" anchorx="page"/>
              </v:shape>
            </w:pict>
          </mc:Fallback>
        </mc:AlternateContent>
      </w:r>
    </w:p>
    <w:p w:rsidR="00FF727A" w:rsidRPr="00721B18" w:rsidRDefault="00B40B1F">
      <w:pPr>
        <w:pStyle w:val="BodyText"/>
        <w:spacing w:line="270" w:lineRule="exact"/>
        <w:jc w:val="left"/>
        <w:rPr>
          <w:rFonts w:asciiTheme="minorHAnsi" w:hAnsiTheme="minorHAnsi" w:cstheme="minorHAnsi"/>
          <w:sz w:val="22"/>
          <w:szCs w:val="22"/>
        </w:rPr>
      </w:pPr>
      <w:r w:rsidRPr="00721B18">
        <w:rPr>
          <w:rFonts w:asciiTheme="minorHAnsi" w:hAnsiTheme="minorHAnsi" w:cstheme="minorHAnsi"/>
          <w:sz w:val="22"/>
          <w:szCs w:val="22"/>
        </w:rPr>
        <w:t>The circumstances in which the College must inform the funding body about actual or suspected</w:t>
      </w:r>
    </w:p>
    <w:p w:rsidR="00FF727A" w:rsidRPr="00721B18" w:rsidRDefault="00B40B1F">
      <w:pPr>
        <w:pStyle w:val="BodyText"/>
        <w:spacing w:before="7" w:line="244" w:lineRule="auto"/>
        <w:ind w:right="252"/>
        <w:jc w:val="left"/>
        <w:rPr>
          <w:rFonts w:asciiTheme="minorHAnsi" w:hAnsiTheme="minorHAnsi" w:cstheme="minorHAnsi"/>
          <w:sz w:val="22"/>
          <w:szCs w:val="22"/>
        </w:rPr>
      </w:pPr>
      <w:r w:rsidRPr="00721B18">
        <w:rPr>
          <w:rFonts w:asciiTheme="minorHAnsi" w:hAnsiTheme="minorHAnsi" w:cstheme="minorHAnsi"/>
          <w:sz w:val="22"/>
          <w:szCs w:val="22"/>
        </w:rPr>
        <w:t>frauds are detailed in the funding body’s a</w:t>
      </w:r>
      <w:r w:rsidR="0055119E" w:rsidRPr="00721B18">
        <w:rPr>
          <w:rFonts w:asciiTheme="minorHAnsi" w:hAnsiTheme="minorHAnsi" w:cstheme="minorHAnsi"/>
          <w:sz w:val="22"/>
          <w:szCs w:val="22"/>
        </w:rPr>
        <w:t>udit code of practice. The</w:t>
      </w:r>
      <w:r w:rsidRPr="00721B18">
        <w:rPr>
          <w:rFonts w:asciiTheme="minorHAnsi" w:hAnsiTheme="minorHAnsi" w:cstheme="minorHAnsi"/>
          <w:sz w:val="22"/>
          <w:szCs w:val="22"/>
        </w:rPr>
        <w:t xml:space="preserve"> Chief Executive Officer is responsible for informing the funding body of any such incidents.</w:t>
      </w:r>
    </w:p>
    <w:p w:rsidR="00215C91" w:rsidRPr="00F7297B" w:rsidRDefault="00215C91">
      <w:pPr>
        <w:pStyle w:val="Heading2"/>
        <w:spacing w:before="0" w:line="291" w:lineRule="exact"/>
        <w:rPr>
          <w:rFonts w:asciiTheme="minorHAnsi" w:hAnsiTheme="minorHAnsi" w:cstheme="minorHAnsi"/>
        </w:rPr>
      </w:pPr>
    </w:p>
    <w:p w:rsidR="00215C91" w:rsidRPr="00F7297B" w:rsidRDefault="00215C91">
      <w:pPr>
        <w:pStyle w:val="Heading2"/>
        <w:spacing w:before="0" w:line="291" w:lineRule="exact"/>
        <w:rPr>
          <w:rFonts w:asciiTheme="minorHAnsi" w:hAnsiTheme="minorHAnsi" w:cstheme="minorHAnsi"/>
        </w:rPr>
      </w:pPr>
    </w:p>
    <w:p w:rsidR="00215C91" w:rsidRDefault="00215C91">
      <w:pPr>
        <w:pStyle w:val="Heading2"/>
        <w:spacing w:before="0" w:line="291" w:lineRule="exact"/>
        <w:rPr>
          <w:rFonts w:asciiTheme="minorHAnsi" w:hAnsiTheme="minorHAnsi" w:cstheme="minorHAnsi"/>
        </w:rPr>
      </w:pPr>
    </w:p>
    <w:p w:rsidR="00721B18" w:rsidRPr="00F7297B" w:rsidRDefault="00721B18">
      <w:pPr>
        <w:pStyle w:val="Heading2"/>
        <w:spacing w:before="0" w:line="291" w:lineRule="exact"/>
        <w:rPr>
          <w:rFonts w:asciiTheme="minorHAnsi" w:hAnsiTheme="minorHAnsi" w:cstheme="minorHAnsi"/>
        </w:rPr>
      </w:pPr>
    </w:p>
    <w:p w:rsidR="00215C91" w:rsidRPr="00F7297B" w:rsidRDefault="00215C91">
      <w:pPr>
        <w:pStyle w:val="Heading2"/>
        <w:spacing w:before="0" w:line="291" w:lineRule="exact"/>
        <w:rPr>
          <w:rFonts w:asciiTheme="minorHAnsi" w:hAnsiTheme="minorHAnsi" w:cstheme="minorHAnsi"/>
        </w:rPr>
      </w:pPr>
    </w:p>
    <w:p w:rsidR="00215C91" w:rsidRPr="00F7297B" w:rsidRDefault="00215C91">
      <w:pPr>
        <w:pStyle w:val="Heading2"/>
        <w:spacing w:before="0" w:line="291" w:lineRule="exact"/>
        <w:rPr>
          <w:rFonts w:asciiTheme="minorHAnsi" w:hAnsiTheme="minorHAnsi" w:cstheme="minorHAnsi"/>
        </w:rPr>
      </w:pPr>
    </w:p>
    <w:p w:rsidR="00FF727A" w:rsidRPr="00721B18" w:rsidRDefault="00B40B1F">
      <w:pPr>
        <w:pStyle w:val="Heading2"/>
        <w:spacing w:before="0" w:line="291" w:lineRule="exact"/>
        <w:rPr>
          <w:rFonts w:asciiTheme="minorHAnsi" w:hAnsiTheme="minorHAnsi" w:cstheme="minorHAnsi"/>
          <w:sz w:val="28"/>
          <w:szCs w:val="28"/>
        </w:rPr>
      </w:pPr>
      <w:r w:rsidRPr="00721B18">
        <w:rPr>
          <w:rFonts w:asciiTheme="minorHAnsi" w:hAnsiTheme="minorHAnsi" w:cstheme="minorHAnsi"/>
          <w:sz w:val="28"/>
          <w:szCs w:val="28"/>
        </w:rPr>
        <w:t>RECOVERY OF LOSSES</w:t>
      </w:r>
    </w:p>
    <w:p w:rsidR="00FF727A" w:rsidRPr="00F7297B" w:rsidRDefault="00B40B1F">
      <w:pPr>
        <w:pStyle w:val="BodyText"/>
        <w:spacing w:before="9"/>
        <w:ind w:left="0"/>
        <w:jc w:val="left"/>
        <w:rPr>
          <w:rFonts w:asciiTheme="minorHAnsi" w:hAnsiTheme="minorHAnsi" w:cstheme="minorHAnsi"/>
          <w:b/>
        </w:rPr>
      </w:pPr>
      <w:r w:rsidRPr="00F7297B">
        <w:rPr>
          <w:rFonts w:asciiTheme="minorHAnsi" w:hAnsiTheme="minorHAnsi" w:cstheme="minorHAnsi"/>
          <w:noProof/>
          <w:lang w:bidi="ar-SA"/>
        </w:rPr>
        <mc:AlternateContent>
          <mc:Choice Requires="wps">
            <w:drawing>
              <wp:anchor distT="0" distB="0" distL="0" distR="0" simplePos="0" relativeHeight="251663360" behindDoc="1" locked="0" layoutInCell="1" allowOverlap="1">
                <wp:simplePos x="0" y="0"/>
                <wp:positionH relativeFrom="page">
                  <wp:posOffset>667385</wp:posOffset>
                </wp:positionH>
                <wp:positionV relativeFrom="paragraph">
                  <wp:posOffset>113030</wp:posOffset>
                </wp:positionV>
                <wp:extent cx="6227445" cy="1270"/>
                <wp:effectExtent l="0" t="0" r="0" b="0"/>
                <wp:wrapTopAndBottom/>
                <wp:docPr id="1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7445" cy="1270"/>
                        </a:xfrm>
                        <a:custGeom>
                          <a:avLst/>
                          <a:gdLst>
                            <a:gd name="T0" fmla="+- 0 1051 1051"/>
                            <a:gd name="T1" fmla="*/ T0 w 9807"/>
                            <a:gd name="T2" fmla="+- 0 10858 1051"/>
                            <a:gd name="T3" fmla="*/ T2 w 9807"/>
                          </a:gdLst>
                          <a:ahLst/>
                          <a:cxnLst>
                            <a:cxn ang="0">
                              <a:pos x="T1" y="0"/>
                            </a:cxn>
                            <a:cxn ang="0">
                              <a:pos x="T3" y="0"/>
                            </a:cxn>
                          </a:cxnLst>
                          <a:rect l="0" t="0" r="r" b="b"/>
                          <a:pathLst>
                            <a:path w="9807">
                              <a:moveTo>
                                <a:pt x="0" y="0"/>
                              </a:moveTo>
                              <a:lnTo>
                                <a:pt x="9807" y="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6278D" id="Freeform 7" o:spid="_x0000_s1026" style="position:absolute;margin-left:52.55pt;margin-top:8.9pt;width:490.3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nBgMAAKcGAAAOAAAAZHJzL2Uyb0RvYy54bWysVdtu2zAMfR+wfxD0uCH1pc4VdYoiToYB&#10;3Vag2QcoshwbsyVPUuK0w/59FG2nSboBwzA/OJJJHR4eiszN7aEqyV5oUygZ0+DKp0RIrtJCbmP6&#10;db0aTCgxlsmUlUqKmD4JQ2/nb9/cNPVMhCpXZSo0ARBpZk0d09zaeuZ5hueiYuZK1UKCMVO6Yha2&#10;euulmjWAXpVe6Psjr1E6rbXiwhj4mrRGOkf8LBPcfskyIywpYwrcLL41vjfu7c1v2GyrWZ0XvKPB&#10;/oFFxQoJQY9QCbOM7HTxCqoquFZGZfaKq8pTWVZwgTlANoF/kc1jzmqBuYA4pj7KZP4fLP+8f9Ck&#10;SKF2II9kFdRopYVwipOxk6epzQy8HusH7RI09b3i3wwYvDOL2xjwIZvmk0oBhe2sQkkOma7cSUiW&#10;HFD5p6Py4mAJh4+jMBxH0ZASDrYgHGNhPDbrz/KdsR+EQhy2vze2rVsKK1Q97aivIYmsKqGE7wfE&#10;J4E/DPDV1fnoFvRu7zyy9klDphMfs4UKHp3C3qnDmgwnvwW77v0cWHgCBglse4os71nzg+xow4ow&#10;1yg+ClUr4wRaA7leIUAAJ5fiH3wh9qVve6YLoaEDLu++pgTu/qbVpGbWMXMh3JI0MUUt3IdK7cVa&#10;oclelA6CvFhLeeqFx09ZtWY44QLAvWkXGNRxPSmtVKuiLLG2pXRUwuh6EqE4RpVF6qyOjtHbzaLU&#10;ZM9cW+PjsgG0M7daG5swk7d+aGqT1monUwyTC5Yuu7VlRdmuAahE1eF+duK4m4oN/WPqT5eT5SQa&#10;ROFoOYj8JBncrRbRYLQKxsPkOlkskuCn4xxEs7xIUyEd7X64BNHfNW835tqxcBwvZ+mdqbDC57UK&#10;3jkNFAly6X/bKvTN23b7RqVP0MhatdMSpjsscqWfKWlgUsbUfN8xLSgpP0oYRdMgitxoxU00HIew&#10;0aeWzamFSQ5QMbUUrr5bLmw7jne1LrY5RAqw3lLdwQDJCtfpOGlaVt0GpiFm0E1uN25P9+j18v8y&#10;/wUAAP//AwBQSwMEFAAGAAgAAAAhALMVDrjdAAAACgEAAA8AAABkcnMvZG93bnJldi54bWxMj8Fu&#10;wjAQRO+V+AdrkXorNlS0IY2DIkQvVVUoReJq4m0SEa+j2ED6911O7W1GO5p9ky0H14oL9qHxpGE6&#10;USCQSm8bqjTsv14fEhAhGrKm9YQafjDAMh/dZSa1/kqfeNnFSnAJhdRoqGPsUilDWaMzYeI7JL59&#10;+96ZyLavpO3NlctdK2dKPUlnGuIPtelwVWN52p2dhuqQvO2Lx+3H+hTK99V2Q4sCSev78VC8gIg4&#10;xL8w3PAZHXJmOvoz2SBa9mo+5SiLZ55wC6hkzurIKlEg80z+n5D/AgAA//8DAFBLAQItABQABgAI&#10;AAAAIQC2gziS/gAAAOEBAAATAAAAAAAAAAAAAAAAAAAAAABbQ29udGVudF9UeXBlc10ueG1sUEsB&#10;Ai0AFAAGAAgAAAAhADj9If/WAAAAlAEAAAsAAAAAAAAAAAAAAAAALwEAAF9yZWxzLy5yZWxzUEsB&#10;Ai0AFAAGAAgAAAAhAL+VWycGAwAApwYAAA4AAAAAAAAAAAAAAAAALgIAAGRycy9lMm9Eb2MueG1s&#10;UEsBAi0AFAAGAAgAAAAhALMVDrjdAAAACgEAAA8AAAAAAAAAAAAAAAAAYAUAAGRycy9kb3ducmV2&#10;LnhtbFBLBQYAAAAABAAEAPMAAABqBgAAAAA=&#10;" path="m,l9807,e" filled="f" strokeweight="1.92pt">
                <v:path arrowok="t" o:connecttype="custom" o:connectlocs="0,0;6227445,0" o:connectangles="0,0"/>
                <w10:wrap type="topAndBottom" anchorx="page"/>
              </v:shape>
            </w:pict>
          </mc:Fallback>
        </mc:AlternateContent>
      </w:r>
    </w:p>
    <w:p w:rsidR="00FF727A" w:rsidRPr="00721B18" w:rsidRDefault="00B40B1F" w:rsidP="00721B18">
      <w:pPr>
        <w:pStyle w:val="BodyText"/>
        <w:spacing w:line="270" w:lineRule="exact"/>
        <w:jc w:val="left"/>
        <w:rPr>
          <w:rFonts w:asciiTheme="minorHAnsi" w:hAnsiTheme="minorHAnsi" w:cstheme="minorHAnsi"/>
          <w:sz w:val="22"/>
          <w:szCs w:val="22"/>
        </w:rPr>
      </w:pPr>
      <w:r w:rsidRPr="00721B18">
        <w:rPr>
          <w:rFonts w:asciiTheme="minorHAnsi" w:hAnsiTheme="minorHAnsi" w:cstheme="minorHAnsi"/>
          <w:sz w:val="22"/>
          <w:szCs w:val="22"/>
        </w:rPr>
        <w:t>Recovering losses is a major objective of any fraud investigation. Internal audit shall ensure that in</w:t>
      </w:r>
    </w:p>
    <w:p w:rsidR="00FF727A" w:rsidRPr="00721B18" w:rsidRDefault="00B40B1F" w:rsidP="00721B18">
      <w:pPr>
        <w:pStyle w:val="BodyText"/>
        <w:spacing w:before="28" w:line="244" w:lineRule="auto"/>
        <w:ind w:right="260"/>
        <w:jc w:val="left"/>
        <w:rPr>
          <w:rFonts w:asciiTheme="minorHAnsi" w:hAnsiTheme="minorHAnsi" w:cstheme="minorHAnsi"/>
          <w:sz w:val="22"/>
          <w:szCs w:val="22"/>
        </w:rPr>
      </w:pPr>
      <w:r w:rsidRPr="00721B18">
        <w:rPr>
          <w:rFonts w:asciiTheme="minorHAnsi" w:hAnsiTheme="minorHAnsi" w:cstheme="minorHAnsi"/>
          <w:sz w:val="22"/>
          <w:szCs w:val="22"/>
        </w:rPr>
        <w:t>all fraud investigations, the amount of any loss will be quantified. Repayment of losses should be sought in all cases.</w:t>
      </w:r>
    </w:p>
    <w:p w:rsidR="00FF727A" w:rsidRPr="00721B18" w:rsidRDefault="00B40B1F" w:rsidP="00721B18">
      <w:pPr>
        <w:pStyle w:val="BodyText"/>
        <w:spacing w:before="164" w:line="244" w:lineRule="auto"/>
        <w:ind w:right="260"/>
        <w:jc w:val="left"/>
        <w:rPr>
          <w:rFonts w:asciiTheme="minorHAnsi" w:hAnsiTheme="minorHAnsi" w:cstheme="minorHAnsi"/>
          <w:sz w:val="22"/>
          <w:szCs w:val="22"/>
        </w:rPr>
      </w:pPr>
      <w:r w:rsidRPr="00721B18">
        <w:rPr>
          <w:rFonts w:asciiTheme="minorHAnsi" w:hAnsiTheme="minorHAnsi" w:cstheme="minorHAnsi"/>
          <w:sz w:val="22"/>
          <w:szCs w:val="22"/>
        </w:rPr>
        <w:t>Where</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the</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loss</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is</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substantial,</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legal</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advice</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should</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be</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obtained</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without</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delay</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about</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the</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need</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to</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freeze the suspect’s assets through the court, pending conclusion of the investigation. Legal advice should also</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be</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obtained</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about</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prospects</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for</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recovering</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losses</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through</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the</w:t>
      </w:r>
      <w:r w:rsidRPr="00721B18">
        <w:rPr>
          <w:rFonts w:asciiTheme="minorHAnsi" w:hAnsiTheme="minorHAnsi" w:cstheme="minorHAnsi"/>
          <w:spacing w:val="-9"/>
          <w:sz w:val="22"/>
          <w:szCs w:val="22"/>
        </w:rPr>
        <w:t xml:space="preserve"> </w:t>
      </w:r>
      <w:r w:rsidRPr="00721B18">
        <w:rPr>
          <w:rFonts w:asciiTheme="minorHAnsi" w:hAnsiTheme="minorHAnsi" w:cstheme="minorHAnsi"/>
          <w:sz w:val="22"/>
          <w:szCs w:val="22"/>
        </w:rPr>
        <w:t>civil</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court,</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where</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the</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perpetrator refuses repayment. The College would normally expect to recover costs in addition to</w:t>
      </w:r>
      <w:r w:rsidRPr="00721B18">
        <w:rPr>
          <w:rFonts w:asciiTheme="minorHAnsi" w:hAnsiTheme="minorHAnsi" w:cstheme="minorHAnsi"/>
          <w:spacing w:val="-27"/>
          <w:sz w:val="22"/>
          <w:szCs w:val="22"/>
        </w:rPr>
        <w:t xml:space="preserve"> </w:t>
      </w:r>
      <w:r w:rsidRPr="00721B18">
        <w:rPr>
          <w:rFonts w:asciiTheme="minorHAnsi" w:hAnsiTheme="minorHAnsi" w:cstheme="minorHAnsi"/>
          <w:sz w:val="22"/>
          <w:szCs w:val="22"/>
        </w:rPr>
        <w:t>losses.</w:t>
      </w:r>
    </w:p>
    <w:p w:rsidR="00FF727A" w:rsidRPr="00721B18" w:rsidRDefault="00B40B1F">
      <w:pPr>
        <w:pStyle w:val="Heading2"/>
        <w:jc w:val="both"/>
        <w:rPr>
          <w:rFonts w:asciiTheme="minorHAnsi" w:hAnsiTheme="minorHAnsi" w:cstheme="minorHAnsi"/>
          <w:sz w:val="28"/>
          <w:szCs w:val="28"/>
        </w:rPr>
      </w:pPr>
      <w:r w:rsidRPr="00721B18">
        <w:rPr>
          <w:rFonts w:asciiTheme="minorHAnsi" w:hAnsiTheme="minorHAnsi" w:cstheme="minorHAnsi"/>
          <w:sz w:val="28"/>
          <w:szCs w:val="28"/>
        </w:rPr>
        <w:t>REFERENCES FOR EMPLOYEES DISCIPLINED OR PROSECUTED FOR FRAUD</w:t>
      </w:r>
    </w:p>
    <w:p w:rsidR="00FF727A" w:rsidRPr="00721B18" w:rsidRDefault="00B40B1F" w:rsidP="00721B18">
      <w:pPr>
        <w:pStyle w:val="BodyText"/>
        <w:spacing w:before="11"/>
        <w:ind w:left="0"/>
        <w:jc w:val="left"/>
        <w:rPr>
          <w:rFonts w:asciiTheme="minorHAnsi" w:hAnsiTheme="minorHAnsi" w:cstheme="minorHAnsi"/>
          <w:b/>
          <w:sz w:val="22"/>
          <w:szCs w:val="22"/>
        </w:rPr>
      </w:pPr>
      <w:r w:rsidRPr="00F7297B">
        <w:rPr>
          <w:rFonts w:asciiTheme="minorHAnsi" w:hAnsiTheme="minorHAnsi" w:cstheme="minorHAnsi"/>
          <w:noProof/>
          <w:lang w:bidi="ar-SA"/>
        </w:rPr>
        <mc:AlternateContent>
          <mc:Choice Requires="wps">
            <w:drawing>
              <wp:anchor distT="0" distB="0" distL="0" distR="0" simplePos="0" relativeHeight="251664384" behindDoc="1" locked="0" layoutInCell="1" allowOverlap="1">
                <wp:simplePos x="0" y="0"/>
                <wp:positionH relativeFrom="page">
                  <wp:posOffset>667385</wp:posOffset>
                </wp:positionH>
                <wp:positionV relativeFrom="paragraph">
                  <wp:posOffset>114300</wp:posOffset>
                </wp:positionV>
                <wp:extent cx="6227445" cy="1270"/>
                <wp:effectExtent l="0" t="0" r="0" b="0"/>
                <wp:wrapTopAndBottom/>
                <wp:docPr id="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7445" cy="1270"/>
                        </a:xfrm>
                        <a:custGeom>
                          <a:avLst/>
                          <a:gdLst>
                            <a:gd name="T0" fmla="+- 0 1051 1051"/>
                            <a:gd name="T1" fmla="*/ T0 w 9807"/>
                            <a:gd name="T2" fmla="+- 0 10858 1051"/>
                            <a:gd name="T3" fmla="*/ T2 w 9807"/>
                          </a:gdLst>
                          <a:ahLst/>
                          <a:cxnLst>
                            <a:cxn ang="0">
                              <a:pos x="T1" y="0"/>
                            </a:cxn>
                            <a:cxn ang="0">
                              <a:pos x="T3" y="0"/>
                            </a:cxn>
                          </a:cxnLst>
                          <a:rect l="0" t="0" r="r" b="b"/>
                          <a:pathLst>
                            <a:path w="9807">
                              <a:moveTo>
                                <a:pt x="0" y="0"/>
                              </a:moveTo>
                              <a:lnTo>
                                <a:pt x="9807" y="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B77E0" id="Freeform 6" o:spid="_x0000_s1026" style="position:absolute;margin-left:52.55pt;margin-top:9pt;width:490.3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wBAMAAKY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E8xEqSGEq00505wNHLqNMrMwOlRPWiXn1H3kn4zYAjOLG5jwAdtmk+SAQrZWekVOeS6dichV3Tw&#10;wj8dhecHiyh8HMXxOEmGGFGwRfHY1yUgs/4s3Rn7gUuPQ/b3xrZlY7DyorOO+hpKnNcVVPD9AIUo&#10;CoeRf3VlPrpFvdu7AK1D1KDpJBxfOsW9U4c1GU5+C3bd+zmw+AQMEtj2FEnRs6YH0dGGFSKuT0Iv&#10;lJLGCbQGcr1CgABOLsU/+ELsS9/2TBdCQwNcXn2NEVz9TZuuItYxcyHcEjVwEZwW7kMt93wtvcle&#10;lA6CvFgrcerlj5+yas1wwgWAe9MufFDH9aS0Qq7KqvK1rYSjEifXk8RzMbIqmbM6OkZvN4tKoz1x&#10;Xe0flw2gnbkpbWxGTNH6eVObtJY7wXyYghO27NaWlFW7BqDKqw73sxPH3VTfzz+m4XQ5WU6SQRKP&#10;loMkzLLB3WqRDEaraDzMrrPFIot+Os5RMitKxrhwtPvZEiV/17vdlGunwnG6nKV3psLKP69VCM5p&#10;eJEgl/63rULfvG23byR7gkbWsh2WMNxhUUj9jFEDgzLF5vuOaI5R9VHAJJpGSeImq98kw3EMG31q&#10;2ZxaiKAAlWKL4eq75cK203indLktIFLk6y3kHQyQvHSd7idNy6rbwDD0GXSD203b0733evl7mf8C&#10;AAD//wMAUEsDBBQABgAIAAAAIQCGuSWx3QAAAAoBAAAPAAAAZHJzL2Rvd25yZXYueG1sTI/NTsMw&#10;EITvSLyDtUjcqN2iohDiVFHVXhCC/klc3XhJosbrKHbb8PZsTvS2szua/SZbDK4VF+xD40nDdKJA&#10;IJXeNlRpOOzXTwmIEA1Z03pCDb8YYJHf32Umtf5KW7zsYiU4hEJqNNQxdqmUoazRmTDxHRLffnzv&#10;TGTZV9L25srhrpUzpV6kMw3xh9p0uKyxPO3OTkP1nbwfiufN5+oUyo/l5oteCyStHx+G4g1ExCH+&#10;m2HEZ3TImenoz2SDaFmr+ZStPCTcaTSoZM5ljuNmBjLP5G2F/A8AAP//AwBQSwECLQAUAAYACAAA&#10;ACEAtoM4kv4AAADhAQAAEwAAAAAAAAAAAAAAAAAAAAAAW0NvbnRlbnRfVHlwZXNdLnhtbFBLAQIt&#10;ABQABgAIAAAAIQA4/SH/1gAAAJQBAAALAAAAAAAAAAAAAAAAAC8BAABfcmVscy8ucmVsc1BLAQIt&#10;ABQABgAIAAAAIQDej3+wBAMAAKYGAAAOAAAAAAAAAAAAAAAAAC4CAABkcnMvZTJvRG9jLnhtbFBL&#10;AQItABQABgAIAAAAIQCGuSWx3QAAAAoBAAAPAAAAAAAAAAAAAAAAAF4FAABkcnMvZG93bnJldi54&#10;bWxQSwUGAAAAAAQABADzAAAAaAYAAAAA&#10;" path="m,l9807,e" filled="f" strokeweight="1.92pt">
                <v:path arrowok="t" o:connecttype="custom" o:connectlocs="0,0;6227445,0" o:connectangles="0,0"/>
                <w10:wrap type="topAndBottom" anchorx="page"/>
              </v:shape>
            </w:pict>
          </mc:Fallback>
        </mc:AlternateContent>
      </w:r>
    </w:p>
    <w:p w:rsidR="00FF727A" w:rsidRPr="00721B18" w:rsidRDefault="00B40B1F" w:rsidP="00721B18">
      <w:pPr>
        <w:pStyle w:val="BodyText"/>
        <w:spacing w:line="270" w:lineRule="exact"/>
        <w:jc w:val="left"/>
        <w:rPr>
          <w:rFonts w:asciiTheme="minorHAnsi" w:hAnsiTheme="minorHAnsi" w:cstheme="minorHAnsi"/>
          <w:sz w:val="22"/>
          <w:szCs w:val="22"/>
        </w:rPr>
      </w:pPr>
      <w:r w:rsidRPr="00721B18">
        <w:rPr>
          <w:rFonts w:asciiTheme="minorHAnsi" w:hAnsiTheme="minorHAnsi" w:cstheme="minorHAnsi"/>
          <w:sz w:val="22"/>
          <w:szCs w:val="22"/>
        </w:rPr>
        <w:t>The staff handbook includes a requirement that any request for a reference for a member of staff</w:t>
      </w:r>
    </w:p>
    <w:p w:rsidR="00FF727A" w:rsidRPr="00721B18" w:rsidRDefault="00B40B1F" w:rsidP="00721B18">
      <w:pPr>
        <w:pStyle w:val="BodyText"/>
        <w:spacing w:before="7" w:line="247" w:lineRule="auto"/>
        <w:ind w:right="262"/>
        <w:jc w:val="left"/>
        <w:rPr>
          <w:rFonts w:asciiTheme="minorHAnsi" w:hAnsiTheme="minorHAnsi" w:cstheme="minorHAnsi"/>
          <w:sz w:val="22"/>
          <w:szCs w:val="22"/>
        </w:rPr>
      </w:pPr>
      <w:r w:rsidRPr="00721B18">
        <w:rPr>
          <w:rFonts w:asciiTheme="minorHAnsi" w:hAnsiTheme="minorHAnsi" w:cstheme="minorHAnsi"/>
          <w:sz w:val="22"/>
          <w:szCs w:val="22"/>
        </w:rPr>
        <w:t>who</w:t>
      </w:r>
      <w:r w:rsidRPr="00721B18">
        <w:rPr>
          <w:rFonts w:asciiTheme="minorHAnsi" w:hAnsiTheme="minorHAnsi" w:cstheme="minorHAnsi"/>
          <w:spacing w:val="-4"/>
          <w:sz w:val="22"/>
          <w:szCs w:val="22"/>
        </w:rPr>
        <w:t xml:space="preserve"> </w:t>
      </w:r>
      <w:r w:rsidRPr="00721B18">
        <w:rPr>
          <w:rFonts w:asciiTheme="minorHAnsi" w:hAnsiTheme="minorHAnsi" w:cstheme="minorHAnsi"/>
          <w:sz w:val="22"/>
          <w:szCs w:val="22"/>
        </w:rPr>
        <w:t>has</w:t>
      </w:r>
      <w:r w:rsidRPr="00721B18">
        <w:rPr>
          <w:rFonts w:asciiTheme="minorHAnsi" w:hAnsiTheme="minorHAnsi" w:cstheme="minorHAnsi"/>
          <w:spacing w:val="-7"/>
          <w:sz w:val="22"/>
          <w:szCs w:val="22"/>
        </w:rPr>
        <w:t xml:space="preserve"> </w:t>
      </w:r>
      <w:r w:rsidRPr="00721B18">
        <w:rPr>
          <w:rFonts w:asciiTheme="minorHAnsi" w:hAnsiTheme="minorHAnsi" w:cstheme="minorHAnsi"/>
          <w:sz w:val="22"/>
          <w:szCs w:val="22"/>
        </w:rPr>
        <w:t>been</w:t>
      </w:r>
      <w:r w:rsidRPr="00721B18">
        <w:rPr>
          <w:rFonts w:asciiTheme="minorHAnsi" w:hAnsiTheme="minorHAnsi" w:cstheme="minorHAnsi"/>
          <w:spacing w:val="-5"/>
          <w:sz w:val="22"/>
          <w:szCs w:val="22"/>
        </w:rPr>
        <w:t xml:space="preserve"> </w:t>
      </w:r>
      <w:r w:rsidRPr="00721B18">
        <w:rPr>
          <w:rFonts w:asciiTheme="minorHAnsi" w:hAnsiTheme="minorHAnsi" w:cstheme="minorHAnsi"/>
          <w:sz w:val="22"/>
          <w:szCs w:val="22"/>
        </w:rPr>
        <w:t>disciplined</w:t>
      </w:r>
      <w:r w:rsidRPr="00721B18">
        <w:rPr>
          <w:rFonts w:asciiTheme="minorHAnsi" w:hAnsiTheme="minorHAnsi" w:cstheme="minorHAnsi"/>
          <w:spacing w:val="-6"/>
          <w:sz w:val="22"/>
          <w:szCs w:val="22"/>
        </w:rPr>
        <w:t xml:space="preserve"> </w:t>
      </w:r>
      <w:r w:rsidRPr="00721B18">
        <w:rPr>
          <w:rFonts w:asciiTheme="minorHAnsi" w:hAnsiTheme="minorHAnsi" w:cstheme="minorHAnsi"/>
          <w:sz w:val="22"/>
          <w:szCs w:val="22"/>
        </w:rPr>
        <w:t>or</w:t>
      </w:r>
      <w:r w:rsidRPr="00721B18">
        <w:rPr>
          <w:rFonts w:asciiTheme="minorHAnsi" w:hAnsiTheme="minorHAnsi" w:cstheme="minorHAnsi"/>
          <w:spacing w:val="-6"/>
          <w:sz w:val="22"/>
          <w:szCs w:val="22"/>
        </w:rPr>
        <w:t xml:space="preserve"> </w:t>
      </w:r>
      <w:r w:rsidRPr="00721B18">
        <w:rPr>
          <w:rFonts w:asciiTheme="minorHAnsi" w:hAnsiTheme="minorHAnsi" w:cstheme="minorHAnsi"/>
          <w:sz w:val="22"/>
          <w:szCs w:val="22"/>
        </w:rPr>
        <w:t>prosecuted</w:t>
      </w:r>
      <w:r w:rsidRPr="00721B18">
        <w:rPr>
          <w:rFonts w:asciiTheme="minorHAnsi" w:hAnsiTheme="minorHAnsi" w:cstheme="minorHAnsi"/>
          <w:spacing w:val="-4"/>
          <w:sz w:val="22"/>
          <w:szCs w:val="22"/>
        </w:rPr>
        <w:t xml:space="preserve"> </w:t>
      </w:r>
      <w:r w:rsidRPr="00721B18">
        <w:rPr>
          <w:rFonts w:asciiTheme="minorHAnsi" w:hAnsiTheme="minorHAnsi" w:cstheme="minorHAnsi"/>
          <w:sz w:val="22"/>
          <w:szCs w:val="22"/>
        </w:rPr>
        <w:t>for</w:t>
      </w:r>
      <w:r w:rsidRPr="00721B18">
        <w:rPr>
          <w:rFonts w:asciiTheme="minorHAnsi" w:hAnsiTheme="minorHAnsi" w:cstheme="minorHAnsi"/>
          <w:spacing w:val="-6"/>
          <w:sz w:val="22"/>
          <w:szCs w:val="22"/>
        </w:rPr>
        <w:t xml:space="preserve"> </w:t>
      </w:r>
      <w:r w:rsidRPr="00721B18">
        <w:rPr>
          <w:rFonts w:asciiTheme="minorHAnsi" w:hAnsiTheme="minorHAnsi" w:cstheme="minorHAnsi"/>
          <w:sz w:val="22"/>
          <w:szCs w:val="22"/>
        </w:rPr>
        <w:t>fraud</w:t>
      </w:r>
      <w:r w:rsidRPr="00721B18">
        <w:rPr>
          <w:rFonts w:asciiTheme="minorHAnsi" w:hAnsiTheme="minorHAnsi" w:cstheme="minorHAnsi"/>
          <w:spacing w:val="-6"/>
          <w:sz w:val="22"/>
          <w:szCs w:val="22"/>
        </w:rPr>
        <w:t xml:space="preserve"> </w:t>
      </w:r>
      <w:r w:rsidRPr="00721B18">
        <w:rPr>
          <w:rFonts w:asciiTheme="minorHAnsi" w:hAnsiTheme="minorHAnsi" w:cstheme="minorHAnsi"/>
          <w:sz w:val="22"/>
          <w:szCs w:val="22"/>
        </w:rPr>
        <w:t>shall</w:t>
      </w:r>
      <w:r w:rsidRPr="00721B18">
        <w:rPr>
          <w:rFonts w:asciiTheme="minorHAnsi" w:hAnsiTheme="minorHAnsi" w:cstheme="minorHAnsi"/>
          <w:spacing w:val="-4"/>
          <w:sz w:val="22"/>
          <w:szCs w:val="22"/>
        </w:rPr>
        <w:t xml:space="preserve"> </w:t>
      </w:r>
      <w:r w:rsidRPr="00721B18">
        <w:rPr>
          <w:rFonts w:asciiTheme="minorHAnsi" w:hAnsiTheme="minorHAnsi" w:cstheme="minorHAnsi"/>
          <w:sz w:val="22"/>
          <w:szCs w:val="22"/>
        </w:rPr>
        <w:t>be</w:t>
      </w:r>
      <w:r w:rsidRPr="00721B18">
        <w:rPr>
          <w:rFonts w:asciiTheme="minorHAnsi" w:hAnsiTheme="minorHAnsi" w:cstheme="minorHAnsi"/>
          <w:spacing w:val="-4"/>
          <w:sz w:val="22"/>
          <w:szCs w:val="22"/>
        </w:rPr>
        <w:t xml:space="preserve"> </w:t>
      </w:r>
      <w:r w:rsidRPr="00721B18">
        <w:rPr>
          <w:rFonts w:asciiTheme="minorHAnsi" w:hAnsiTheme="minorHAnsi" w:cstheme="minorHAnsi"/>
          <w:sz w:val="22"/>
          <w:szCs w:val="22"/>
        </w:rPr>
        <w:t>referred</w:t>
      </w:r>
      <w:r w:rsidRPr="00721B18">
        <w:rPr>
          <w:rFonts w:asciiTheme="minorHAnsi" w:hAnsiTheme="minorHAnsi" w:cstheme="minorHAnsi"/>
          <w:spacing w:val="-5"/>
          <w:sz w:val="22"/>
          <w:szCs w:val="22"/>
        </w:rPr>
        <w:t xml:space="preserve"> </w:t>
      </w:r>
      <w:r w:rsidRPr="00721B18">
        <w:rPr>
          <w:rFonts w:asciiTheme="minorHAnsi" w:hAnsiTheme="minorHAnsi" w:cstheme="minorHAnsi"/>
          <w:sz w:val="22"/>
          <w:szCs w:val="22"/>
        </w:rPr>
        <w:t>to</w:t>
      </w:r>
      <w:r w:rsidRPr="00721B18">
        <w:rPr>
          <w:rFonts w:asciiTheme="minorHAnsi" w:hAnsiTheme="minorHAnsi" w:cstheme="minorHAnsi"/>
          <w:spacing w:val="-7"/>
          <w:sz w:val="22"/>
          <w:szCs w:val="22"/>
        </w:rPr>
        <w:t xml:space="preserve"> </w:t>
      </w:r>
      <w:r w:rsidRPr="00721B18">
        <w:rPr>
          <w:rFonts w:asciiTheme="minorHAnsi" w:hAnsiTheme="minorHAnsi" w:cstheme="minorHAnsi"/>
          <w:sz w:val="22"/>
          <w:szCs w:val="22"/>
        </w:rPr>
        <w:t>the</w:t>
      </w:r>
      <w:r w:rsidRPr="00721B18">
        <w:rPr>
          <w:rFonts w:asciiTheme="minorHAnsi" w:hAnsiTheme="minorHAnsi" w:cstheme="minorHAnsi"/>
          <w:spacing w:val="-3"/>
          <w:sz w:val="22"/>
          <w:szCs w:val="22"/>
        </w:rPr>
        <w:t xml:space="preserve"> </w:t>
      </w:r>
      <w:r w:rsidRPr="00721B18">
        <w:rPr>
          <w:rFonts w:asciiTheme="minorHAnsi" w:hAnsiTheme="minorHAnsi" w:cstheme="minorHAnsi"/>
          <w:sz w:val="22"/>
          <w:szCs w:val="22"/>
        </w:rPr>
        <w:t>Head</w:t>
      </w:r>
      <w:r w:rsidRPr="00721B18">
        <w:rPr>
          <w:rFonts w:asciiTheme="minorHAnsi" w:hAnsiTheme="minorHAnsi" w:cstheme="minorHAnsi"/>
          <w:spacing w:val="-4"/>
          <w:sz w:val="22"/>
          <w:szCs w:val="22"/>
        </w:rPr>
        <w:t xml:space="preserve"> </w:t>
      </w:r>
      <w:r w:rsidRPr="00721B18">
        <w:rPr>
          <w:rFonts w:asciiTheme="minorHAnsi" w:hAnsiTheme="minorHAnsi" w:cstheme="minorHAnsi"/>
          <w:sz w:val="22"/>
          <w:szCs w:val="22"/>
        </w:rPr>
        <w:t>of</w:t>
      </w:r>
      <w:r w:rsidRPr="00721B18">
        <w:rPr>
          <w:rFonts w:asciiTheme="minorHAnsi" w:hAnsiTheme="minorHAnsi" w:cstheme="minorHAnsi"/>
          <w:spacing w:val="-4"/>
          <w:sz w:val="22"/>
          <w:szCs w:val="22"/>
        </w:rPr>
        <w:t xml:space="preserve"> </w:t>
      </w:r>
      <w:r w:rsidRPr="00721B18">
        <w:rPr>
          <w:rFonts w:asciiTheme="minorHAnsi" w:hAnsiTheme="minorHAnsi" w:cstheme="minorHAnsi"/>
          <w:sz w:val="22"/>
          <w:szCs w:val="22"/>
        </w:rPr>
        <w:t>Human</w:t>
      </w:r>
      <w:r w:rsidRPr="00721B18">
        <w:rPr>
          <w:rFonts w:asciiTheme="minorHAnsi" w:hAnsiTheme="minorHAnsi" w:cstheme="minorHAnsi"/>
          <w:spacing w:val="-2"/>
          <w:sz w:val="22"/>
          <w:szCs w:val="22"/>
        </w:rPr>
        <w:t xml:space="preserve"> </w:t>
      </w:r>
      <w:r w:rsidRPr="00721B18">
        <w:rPr>
          <w:rFonts w:asciiTheme="minorHAnsi" w:hAnsiTheme="minorHAnsi" w:cstheme="minorHAnsi"/>
          <w:sz w:val="22"/>
          <w:szCs w:val="22"/>
        </w:rPr>
        <w:t>Resources. The Head of Human Resources shall prepare any answer to a request for a reference having regard to employment</w:t>
      </w:r>
      <w:r w:rsidRPr="00721B18">
        <w:rPr>
          <w:rFonts w:asciiTheme="minorHAnsi" w:hAnsiTheme="minorHAnsi" w:cstheme="minorHAnsi"/>
          <w:spacing w:val="-1"/>
          <w:sz w:val="22"/>
          <w:szCs w:val="22"/>
        </w:rPr>
        <w:t xml:space="preserve"> </w:t>
      </w:r>
      <w:r w:rsidRPr="00721B18">
        <w:rPr>
          <w:rFonts w:asciiTheme="minorHAnsi" w:hAnsiTheme="minorHAnsi" w:cstheme="minorHAnsi"/>
          <w:sz w:val="22"/>
          <w:szCs w:val="22"/>
        </w:rPr>
        <w:t>law.</w:t>
      </w:r>
    </w:p>
    <w:p w:rsidR="00FF727A" w:rsidRPr="00721B18" w:rsidRDefault="00B40B1F">
      <w:pPr>
        <w:pStyle w:val="Heading2"/>
        <w:spacing w:before="149"/>
        <w:jc w:val="both"/>
        <w:rPr>
          <w:rFonts w:asciiTheme="minorHAnsi" w:hAnsiTheme="minorHAnsi" w:cstheme="minorHAnsi"/>
          <w:sz w:val="28"/>
          <w:szCs w:val="28"/>
        </w:rPr>
      </w:pPr>
      <w:r w:rsidRPr="00721B18">
        <w:rPr>
          <w:rFonts w:asciiTheme="minorHAnsi" w:hAnsiTheme="minorHAnsi" w:cstheme="minorHAnsi"/>
          <w:sz w:val="28"/>
          <w:szCs w:val="28"/>
        </w:rPr>
        <w:t>REPORTING TO GOVERNORS</w:t>
      </w:r>
    </w:p>
    <w:p w:rsidR="00FF727A" w:rsidRPr="00F7297B" w:rsidRDefault="00B40B1F">
      <w:pPr>
        <w:pStyle w:val="BodyText"/>
        <w:spacing w:before="11"/>
        <w:ind w:left="0"/>
        <w:jc w:val="left"/>
        <w:rPr>
          <w:rFonts w:asciiTheme="minorHAnsi" w:hAnsiTheme="minorHAnsi" w:cstheme="minorHAnsi"/>
          <w:b/>
        </w:rPr>
      </w:pPr>
      <w:r w:rsidRPr="00F7297B">
        <w:rPr>
          <w:rFonts w:asciiTheme="minorHAnsi" w:hAnsiTheme="minorHAnsi" w:cstheme="minorHAnsi"/>
          <w:noProof/>
          <w:lang w:bidi="ar-SA"/>
        </w:rPr>
        <mc:AlternateContent>
          <mc:Choice Requires="wps">
            <w:drawing>
              <wp:anchor distT="0" distB="0" distL="0" distR="0" simplePos="0" relativeHeight="251665408" behindDoc="1" locked="0" layoutInCell="1" allowOverlap="1">
                <wp:simplePos x="0" y="0"/>
                <wp:positionH relativeFrom="page">
                  <wp:posOffset>667385</wp:posOffset>
                </wp:positionH>
                <wp:positionV relativeFrom="paragraph">
                  <wp:posOffset>114300</wp:posOffset>
                </wp:positionV>
                <wp:extent cx="6227445" cy="1270"/>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7445" cy="1270"/>
                        </a:xfrm>
                        <a:custGeom>
                          <a:avLst/>
                          <a:gdLst>
                            <a:gd name="T0" fmla="+- 0 1051 1051"/>
                            <a:gd name="T1" fmla="*/ T0 w 9807"/>
                            <a:gd name="T2" fmla="+- 0 10858 1051"/>
                            <a:gd name="T3" fmla="*/ T2 w 9807"/>
                          </a:gdLst>
                          <a:ahLst/>
                          <a:cxnLst>
                            <a:cxn ang="0">
                              <a:pos x="T1" y="0"/>
                            </a:cxn>
                            <a:cxn ang="0">
                              <a:pos x="T3" y="0"/>
                            </a:cxn>
                          </a:cxnLst>
                          <a:rect l="0" t="0" r="r" b="b"/>
                          <a:pathLst>
                            <a:path w="9807">
                              <a:moveTo>
                                <a:pt x="0" y="0"/>
                              </a:moveTo>
                              <a:lnTo>
                                <a:pt x="9807" y="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A2C5F" id="Freeform 5" o:spid="_x0000_s1026" style="position:absolute;margin-left:52.55pt;margin-top:9pt;width:490.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SAwMAAKYGAAAOAAAAZHJzL2Uyb0RvYy54bWysVW1v0zAQ/o7Ef7D8EdTlZemrlk5T0yKk&#10;AZNWfoDrOE2EYwfbbboh/jtnO+naDiSEyIfUzp2fe+453/Xm9lBztGdKV1KkOLoKMWKCyrwS2xR/&#10;Xa8GE4y0ISInXAqW4iem8e387ZubtpmxWJaS50whABF61jYpLo1pZkGgaclqoq9kwwQYC6lqYmCr&#10;tkGuSAvoNQ/iMBwFrVR5oyRlWsPXzBvx3OEXBaPmS1FoZhBPMXAz7q3ce2PfwfyGzLaKNGVFOxrk&#10;H1jUpBIQ9AiVEUPQTlWvoOqKKqllYa6orANZFBVlLgfIJgovsnksScNcLiCObo4y6f8HSz/vHxSq&#10;8hRDoQSpoUQrxZgVHA2tOm2jZ+D02Dwom59u7iX9psEQnFnsRoMP2rSfZA4oZGekU+RQqNqehFzR&#10;wQn/dBSeHQyi8HEUx+MkGWJEwRbFY1eXgMz6s3SnzQcmHQ7Z32vjy5bDyomed9TXUOKi5lDB9wMU&#10;oigcRu7VlfnoFvVu7wK0DlGLppNwfOkU904d1mQ4+S3Yde9nweITMEhg21MkZc+aHkRHG1aI2D4J&#10;nVCN1FagNZDrFQIEcLIp/sEXYl/6+jNdCAUNcHn1FUZw9Tc+3YYYy8yGsEvUpthpYT/Ucs/W0pnM&#10;RekgyIuVi1Mvd/yUlTfDCRsA7o1fuKCW60lphVxVnLvacmGpxMn1JHHiaMmr3FotHa22mwVXaE9s&#10;V7vHZgNoZ26N0iYjuvR+zuSTVnInchemZCRfdmtDKu7XAMSd6nA/O3HsTXX9/GMaTpeT5SQZJPFo&#10;OUjCLBvcrRbJYLSKxsPsOlsssuin5Rwls7LKcyYs7X62RMnf9W435fxUOE6Xs/TOVFi557UKwTkN&#10;JxLk0v/6KvTN67t9I/MnaGQl/bCE4Q6LUqpnjFoYlCnW33dEMYz4RwGTaBoliZ2sbpMMxzFs1Kll&#10;c2ohggJUig2Gq2+XC+On8a5R1baESJGrt5B3MECKyna6mzSeVbeBYegy6Aa3nbane+f18vcy/wUA&#10;AP//AwBQSwMEFAAGAAgAAAAhAIa5JbHdAAAACgEAAA8AAABkcnMvZG93bnJldi54bWxMj81OwzAQ&#10;hO9IvIO1SNyo3aKiEOJUUdVeEIL+SVzdeEmixusodtvw9mxO9LazO5r9JlsMrhUX7EPjScN0okAg&#10;ld42VGk47NdPCYgQDVnTekINvxhgkd/fZSa1/kpbvOxiJTiEQmo01DF2qZShrNGZMPEdEt9+fO9M&#10;ZNlX0vbmyuGulTOlXqQzDfGH2nS4rLE87c5OQ/WdvB+K583n6hTKj+Xmi14LJK0fH4biDUTEIf6b&#10;YcRndMiZ6ejPZINoWav5lK08JNxpNKhkzmWO42YGMs/kbYX8DwAA//8DAFBLAQItABQABgAIAAAA&#10;IQC2gziS/gAAAOEBAAATAAAAAAAAAAAAAAAAAAAAAABbQ29udGVudF9UeXBlc10ueG1sUEsBAi0A&#10;FAAGAAgAAAAhADj9If/WAAAAlAEAAAsAAAAAAAAAAAAAAAAALwEAAF9yZWxzLy5yZWxzUEsBAi0A&#10;FAAGAAgAAAAhAML8qJIDAwAApgYAAA4AAAAAAAAAAAAAAAAALgIAAGRycy9lMm9Eb2MueG1sUEsB&#10;Ai0AFAAGAAgAAAAhAIa5JbHdAAAACgEAAA8AAAAAAAAAAAAAAAAAXQUAAGRycy9kb3ducmV2Lnht&#10;bFBLBQYAAAAABAAEAPMAAABnBgAAAAA=&#10;" path="m,l9807,e" filled="f" strokeweight="1.92pt">
                <v:path arrowok="t" o:connecttype="custom" o:connectlocs="0,0;6227445,0" o:connectangles="0,0"/>
                <w10:wrap type="topAndBottom" anchorx="page"/>
              </v:shape>
            </w:pict>
          </mc:Fallback>
        </mc:AlternateContent>
      </w:r>
    </w:p>
    <w:p w:rsidR="00FF727A" w:rsidRPr="00721B18" w:rsidRDefault="00B40B1F" w:rsidP="00721B18">
      <w:pPr>
        <w:pStyle w:val="BodyText"/>
        <w:spacing w:line="270" w:lineRule="exact"/>
        <w:jc w:val="left"/>
        <w:rPr>
          <w:rFonts w:asciiTheme="minorHAnsi" w:hAnsiTheme="minorHAnsi" w:cstheme="minorHAnsi"/>
          <w:sz w:val="22"/>
          <w:szCs w:val="22"/>
        </w:rPr>
      </w:pPr>
      <w:r w:rsidRPr="00721B18">
        <w:rPr>
          <w:rFonts w:asciiTheme="minorHAnsi" w:hAnsiTheme="minorHAnsi" w:cstheme="minorHAnsi"/>
          <w:sz w:val="22"/>
          <w:szCs w:val="22"/>
        </w:rPr>
        <w:t>Any incident matching the criteria in the funding body’s audit code of practice (as in paragraph 9</w:t>
      </w:r>
    </w:p>
    <w:p w:rsidR="00FF727A" w:rsidRPr="00721B18" w:rsidRDefault="00B40B1F" w:rsidP="00721B18">
      <w:pPr>
        <w:pStyle w:val="BodyText"/>
        <w:spacing w:before="7" w:line="244" w:lineRule="auto"/>
        <w:ind w:right="161"/>
        <w:jc w:val="left"/>
        <w:rPr>
          <w:rFonts w:asciiTheme="minorHAnsi" w:hAnsiTheme="minorHAnsi" w:cstheme="minorHAnsi"/>
          <w:sz w:val="22"/>
          <w:szCs w:val="22"/>
        </w:rPr>
      </w:pPr>
      <w:r w:rsidRPr="00721B18">
        <w:rPr>
          <w:rFonts w:asciiTheme="minorHAnsi" w:hAnsiTheme="minorHAnsi" w:cstheme="minorHAnsi"/>
          <w:sz w:val="22"/>
          <w:szCs w:val="22"/>
        </w:rPr>
        <w:t>above) shall be rep</w:t>
      </w:r>
      <w:r w:rsidR="0055119E" w:rsidRPr="00721B18">
        <w:rPr>
          <w:rFonts w:asciiTheme="minorHAnsi" w:hAnsiTheme="minorHAnsi" w:cstheme="minorHAnsi"/>
          <w:sz w:val="22"/>
          <w:szCs w:val="22"/>
        </w:rPr>
        <w:t>orted without delay by the</w:t>
      </w:r>
      <w:r w:rsidRPr="00721B18">
        <w:rPr>
          <w:rFonts w:asciiTheme="minorHAnsi" w:hAnsiTheme="minorHAnsi" w:cstheme="minorHAnsi"/>
          <w:sz w:val="22"/>
          <w:szCs w:val="22"/>
        </w:rPr>
        <w:t xml:space="preserve"> Chief Executive Officer to the Chairs of both the Corporation and the Audit Committee.</w:t>
      </w:r>
    </w:p>
    <w:p w:rsidR="00FF727A" w:rsidRPr="00721B18" w:rsidRDefault="00B40B1F" w:rsidP="00721B18">
      <w:pPr>
        <w:pStyle w:val="BodyText"/>
        <w:spacing w:before="160" w:line="244" w:lineRule="auto"/>
        <w:ind w:right="263"/>
        <w:jc w:val="left"/>
        <w:rPr>
          <w:rFonts w:asciiTheme="minorHAnsi" w:hAnsiTheme="minorHAnsi" w:cstheme="minorHAnsi"/>
          <w:sz w:val="22"/>
          <w:szCs w:val="22"/>
        </w:rPr>
      </w:pPr>
      <w:r w:rsidRPr="00721B18">
        <w:rPr>
          <w:rFonts w:asciiTheme="minorHAnsi" w:hAnsiTheme="minorHAnsi" w:cstheme="minorHAnsi"/>
          <w:sz w:val="22"/>
          <w:szCs w:val="22"/>
        </w:rPr>
        <w:t>Any variation from the approved fraud response plan, together with reasons for the variation, shall be reported promptly to the Chairs of both the Corporation and the Audit Committee.</w:t>
      </w:r>
    </w:p>
    <w:p w:rsidR="00FF727A" w:rsidRPr="00721B18" w:rsidRDefault="00B40B1F" w:rsidP="00721B18">
      <w:pPr>
        <w:pStyle w:val="BodyText"/>
        <w:spacing w:before="164" w:line="244" w:lineRule="auto"/>
        <w:ind w:right="194"/>
        <w:jc w:val="left"/>
        <w:rPr>
          <w:rFonts w:asciiTheme="minorHAnsi" w:hAnsiTheme="minorHAnsi" w:cstheme="minorHAnsi"/>
          <w:sz w:val="22"/>
          <w:szCs w:val="22"/>
        </w:rPr>
      </w:pPr>
      <w:r w:rsidRPr="00721B18">
        <w:rPr>
          <w:rFonts w:asciiTheme="minorHAnsi" w:hAnsiTheme="minorHAnsi" w:cstheme="minorHAnsi"/>
          <w:sz w:val="22"/>
          <w:szCs w:val="22"/>
        </w:rPr>
        <w:t>On completion of a special investigation, a written report shall be submitted to the Audit Committee containing:</w:t>
      </w:r>
    </w:p>
    <w:p w:rsidR="00FF727A" w:rsidRPr="00721B18" w:rsidRDefault="00B40B1F" w:rsidP="00721B18">
      <w:pPr>
        <w:pStyle w:val="ListParagraph"/>
        <w:numPr>
          <w:ilvl w:val="0"/>
          <w:numId w:val="1"/>
        </w:numPr>
        <w:tabs>
          <w:tab w:val="left" w:pos="766"/>
          <w:tab w:val="left" w:pos="767"/>
        </w:tabs>
        <w:spacing w:before="163" w:line="244" w:lineRule="auto"/>
        <w:ind w:right="257"/>
        <w:jc w:val="left"/>
        <w:rPr>
          <w:rFonts w:asciiTheme="minorHAnsi" w:hAnsiTheme="minorHAnsi" w:cstheme="minorHAnsi"/>
        </w:rPr>
      </w:pPr>
      <w:r w:rsidRPr="00721B18">
        <w:rPr>
          <w:rFonts w:asciiTheme="minorHAnsi" w:hAnsiTheme="minorHAnsi" w:cstheme="minorHAnsi"/>
        </w:rPr>
        <w:t>a</w:t>
      </w:r>
      <w:r w:rsidRPr="00721B18">
        <w:rPr>
          <w:rFonts w:asciiTheme="minorHAnsi" w:hAnsiTheme="minorHAnsi" w:cstheme="minorHAnsi"/>
          <w:spacing w:val="-12"/>
        </w:rPr>
        <w:t xml:space="preserve"> </w:t>
      </w:r>
      <w:r w:rsidRPr="00721B18">
        <w:rPr>
          <w:rFonts w:asciiTheme="minorHAnsi" w:hAnsiTheme="minorHAnsi" w:cstheme="minorHAnsi"/>
        </w:rPr>
        <w:t>description</w:t>
      </w:r>
      <w:r w:rsidRPr="00721B18">
        <w:rPr>
          <w:rFonts w:asciiTheme="minorHAnsi" w:hAnsiTheme="minorHAnsi" w:cstheme="minorHAnsi"/>
          <w:spacing w:val="-10"/>
        </w:rPr>
        <w:t xml:space="preserve"> </w:t>
      </w:r>
      <w:r w:rsidRPr="00721B18">
        <w:rPr>
          <w:rFonts w:asciiTheme="minorHAnsi" w:hAnsiTheme="minorHAnsi" w:cstheme="minorHAnsi"/>
        </w:rPr>
        <w:t>of</w:t>
      </w:r>
      <w:r w:rsidRPr="00721B18">
        <w:rPr>
          <w:rFonts w:asciiTheme="minorHAnsi" w:hAnsiTheme="minorHAnsi" w:cstheme="minorHAnsi"/>
          <w:spacing w:val="-11"/>
        </w:rPr>
        <w:t xml:space="preserve"> </w:t>
      </w:r>
      <w:r w:rsidRPr="00721B18">
        <w:rPr>
          <w:rFonts w:asciiTheme="minorHAnsi" w:hAnsiTheme="minorHAnsi" w:cstheme="minorHAnsi"/>
        </w:rPr>
        <w:t>the</w:t>
      </w:r>
      <w:r w:rsidRPr="00721B18">
        <w:rPr>
          <w:rFonts w:asciiTheme="minorHAnsi" w:hAnsiTheme="minorHAnsi" w:cstheme="minorHAnsi"/>
          <w:spacing w:val="-10"/>
        </w:rPr>
        <w:t xml:space="preserve"> </w:t>
      </w:r>
      <w:r w:rsidRPr="00721B18">
        <w:rPr>
          <w:rFonts w:asciiTheme="minorHAnsi" w:hAnsiTheme="minorHAnsi" w:cstheme="minorHAnsi"/>
        </w:rPr>
        <w:t>incident,</w:t>
      </w:r>
      <w:r w:rsidRPr="00721B18">
        <w:rPr>
          <w:rFonts w:asciiTheme="minorHAnsi" w:hAnsiTheme="minorHAnsi" w:cstheme="minorHAnsi"/>
          <w:spacing w:val="-13"/>
        </w:rPr>
        <w:t xml:space="preserve"> </w:t>
      </w:r>
      <w:r w:rsidRPr="00721B18">
        <w:rPr>
          <w:rFonts w:asciiTheme="minorHAnsi" w:hAnsiTheme="minorHAnsi" w:cstheme="minorHAnsi"/>
        </w:rPr>
        <w:t>including</w:t>
      </w:r>
      <w:r w:rsidRPr="00721B18">
        <w:rPr>
          <w:rFonts w:asciiTheme="minorHAnsi" w:hAnsiTheme="minorHAnsi" w:cstheme="minorHAnsi"/>
          <w:spacing w:val="-14"/>
        </w:rPr>
        <w:t xml:space="preserve"> </w:t>
      </w:r>
      <w:r w:rsidRPr="00721B18">
        <w:rPr>
          <w:rFonts w:asciiTheme="minorHAnsi" w:hAnsiTheme="minorHAnsi" w:cstheme="minorHAnsi"/>
        </w:rPr>
        <w:t>the</w:t>
      </w:r>
      <w:r w:rsidRPr="00721B18">
        <w:rPr>
          <w:rFonts w:asciiTheme="minorHAnsi" w:hAnsiTheme="minorHAnsi" w:cstheme="minorHAnsi"/>
          <w:spacing w:val="-11"/>
        </w:rPr>
        <w:t xml:space="preserve"> </w:t>
      </w:r>
      <w:r w:rsidRPr="00721B18">
        <w:rPr>
          <w:rFonts w:asciiTheme="minorHAnsi" w:hAnsiTheme="minorHAnsi" w:cstheme="minorHAnsi"/>
        </w:rPr>
        <w:t>value</w:t>
      </w:r>
      <w:r w:rsidRPr="00721B18">
        <w:rPr>
          <w:rFonts w:asciiTheme="minorHAnsi" w:hAnsiTheme="minorHAnsi" w:cstheme="minorHAnsi"/>
          <w:spacing w:val="-10"/>
        </w:rPr>
        <w:t xml:space="preserve"> </w:t>
      </w:r>
      <w:r w:rsidRPr="00721B18">
        <w:rPr>
          <w:rFonts w:asciiTheme="minorHAnsi" w:hAnsiTheme="minorHAnsi" w:cstheme="minorHAnsi"/>
        </w:rPr>
        <w:t>of</w:t>
      </w:r>
      <w:r w:rsidRPr="00721B18">
        <w:rPr>
          <w:rFonts w:asciiTheme="minorHAnsi" w:hAnsiTheme="minorHAnsi" w:cstheme="minorHAnsi"/>
          <w:spacing w:val="-10"/>
        </w:rPr>
        <w:t xml:space="preserve"> </w:t>
      </w:r>
      <w:r w:rsidRPr="00721B18">
        <w:rPr>
          <w:rFonts w:asciiTheme="minorHAnsi" w:hAnsiTheme="minorHAnsi" w:cstheme="minorHAnsi"/>
        </w:rPr>
        <w:t>any</w:t>
      </w:r>
      <w:r w:rsidRPr="00721B18">
        <w:rPr>
          <w:rFonts w:asciiTheme="minorHAnsi" w:hAnsiTheme="minorHAnsi" w:cstheme="minorHAnsi"/>
          <w:spacing w:val="-13"/>
        </w:rPr>
        <w:t xml:space="preserve"> </w:t>
      </w:r>
      <w:r w:rsidRPr="00721B18">
        <w:rPr>
          <w:rFonts w:asciiTheme="minorHAnsi" w:hAnsiTheme="minorHAnsi" w:cstheme="minorHAnsi"/>
        </w:rPr>
        <w:t>loss,</w:t>
      </w:r>
      <w:r w:rsidRPr="00721B18">
        <w:rPr>
          <w:rFonts w:asciiTheme="minorHAnsi" w:hAnsiTheme="minorHAnsi" w:cstheme="minorHAnsi"/>
          <w:spacing w:val="-11"/>
        </w:rPr>
        <w:t xml:space="preserve"> </w:t>
      </w:r>
      <w:r w:rsidRPr="00721B18">
        <w:rPr>
          <w:rFonts w:asciiTheme="minorHAnsi" w:hAnsiTheme="minorHAnsi" w:cstheme="minorHAnsi"/>
        </w:rPr>
        <w:t>the</w:t>
      </w:r>
      <w:r w:rsidRPr="00721B18">
        <w:rPr>
          <w:rFonts w:asciiTheme="minorHAnsi" w:hAnsiTheme="minorHAnsi" w:cstheme="minorHAnsi"/>
          <w:spacing w:val="-13"/>
        </w:rPr>
        <w:t xml:space="preserve"> </w:t>
      </w:r>
      <w:r w:rsidRPr="00721B18">
        <w:rPr>
          <w:rFonts w:asciiTheme="minorHAnsi" w:hAnsiTheme="minorHAnsi" w:cstheme="minorHAnsi"/>
        </w:rPr>
        <w:t>people</w:t>
      </w:r>
      <w:r w:rsidRPr="00721B18">
        <w:rPr>
          <w:rFonts w:asciiTheme="minorHAnsi" w:hAnsiTheme="minorHAnsi" w:cstheme="minorHAnsi"/>
          <w:spacing w:val="-10"/>
        </w:rPr>
        <w:t xml:space="preserve"> </w:t>
      </w:r>
      <w:r w:rsidRPr="00721B18">
        <w:rPr>
          <w:rFonts w:asciiTheme="minorHAnsi" w:hAnsiTheme="minorHAnsi" w:cstheme="minorHAnsi"/>
        </w:rPr>
        <w:t>involved</w:t>
      </w:r>
      <w:r w:rsidRPr="00721B18">
        <w:rPr>
          <w:rFonts w:asciiTheme="minorHAnsi" w:hAnsiTheme="minorHAnsi" w:cstheme="minorHAnsi"/>
          <w:spacing w:val="-11"/>
        </w:rPr>
        <w:t xml:space="preserve"> </w:t>
      </w:r>
      <w:r w:rsidRPr="00721B18">
        <w:rPr>
          <w:rFonts w:asciiTheme="minorHAnsi" w:hAnsiTheme="minorHAnsi" w:cstheme="minorHAnsi"/>
        </w:rPr>
        <w:t>and</w:t>
      </w:r>
      <w:r w:rsidRPr="00721B18">
        <w:rPr>
          <w:rFonts w:asciiTheme="minorHAnsi" w:hAnsiTheme="minorHAnsi" w:cstheme="minorHAnsi"/>
          <w:spacing w:val="-13"/>
        </w:rPr>
        <w:t xml:space="preserve"> </w:t>
      </w:r>
      <w:r w:rsidRPr="00721B18">
        <w:rPr>
          <w:rFonts w:asciiTheme="minorHAnsi" w:hAnsiTheme="minorHAnsi" w:cstheme="minorHAnsi"/>
        </w:rPr>
        <w:t>the</w:t>
      </w:r>
      <w:r w:rsidRPr="00721B18">
        <w:rPr>
          <w:rFonts w:asciiTheme="minorHAnsi" w:hAnsiTheme="minorHAnsi" w:cstheme="minorHAnsi"/>
          <w:spacing w:val="-10"/>
        </w:rPr>
        <w:t xml:space="preserve"> </w:t>
      </w:r>
      <w:r w:rsidRPr="00721B18">
        <w:rPr>
          <w:rFonts w:asciiTheme="minorHAnsi" w:hAnsiTheme="minorHAnsi" w:cstheme="minorHAnsi"/>
        </w:rPr>
        <w:t>means of perpetrating the</w:t>
      </w:r>
      <w:r w:rsidRPr="00721B18">
        <w:rPr>
          <w:rFonts w:asciiTheme="minorHAnsi" w:hAnsiTheme="minorHAnsi" w:cstheme="minorHAnsi"/>
          <w:spacing w:val="-4"/>
        </w:rPr>
        <w:t xml:space="preserve"> </w:t>
      </w:r>
      <w:r w:rsidRPr="00721B18">
        <w:rPr>
          <w:rFonts w:asciiTheme="minorHAnsi" w:hAnsiTheme="minorHAnsi" w:cstheme="minorHAnsi"/>
        </w:rPr>
        <w:t>fraud;</w:t>
      </w:r>
    </w:p>
    <w:p w:rsidR="00FF727A" w:rsidRPr="00721B18" w:rsidRDefault="00B40B1F" w:rsidP="00721B18">
      <w:pPr>
        <w:pStyle w:val="ListParagraph"/>
        <w:numPr>
          <w:ilvl w:val="0"/>
          <w:numId w:val="1"/>
        </w:numPr>
        <w:tabs>
          <w:tab w:val="left" w:pos="766"/>
          <w:tab w:val="left" w:pos="767"/>
        </w:tabs>
        <w:spacing w:before="3"/>
        <w:jc w:val="left"/>
        <w:rPr>
          <w:rFonts w:asciiTheme="minorHAnsi" w:hAnsiTheme="minorHAnsi" w:cstheme="minorHAnsi"/>
        </w:rPr>
      </w:pPr>
      <w:r w:rsidRPr="00721B18">
        <w:rPr>
          <w:rFonts w:asciiTheme="minorHAnsi" w:hAnsiTheme="minorHAnsi" w:cstheme="minorHAnsi"/>
        </w:rPr>
        <w:t>the measures taken to prevent a</w:t>
      </w:r>
      <w:r w:rsidRPr="00721B18">
        <w:rPr>
          <w:rFonts w:asciiTheme="minorHAnsi" w:hAnsiTheme="minorHAnsi" w:cstheme="minorHAnsi"/>
          <w:spacing w:val="-7"/>
        </w:rPr>
        <w:t xml:space="preserve"> </w:t>
      </w:r>
      <w:r w:rsidRPr="00721B18">
        <w:rPr>
          <w:rFonts w:asciiTheme="minorHAnsi" w:hAnsiTheme="minorHAnsi" w:cstheme="minorHAnsi"/>
        </w:rPr>
        <w:t>recurrence;</w:t>
      </w:r>
    </w:p>
    <w:p w:rsidR="00FF727A" w:rsidRPr="00721B18" w:rsidRDefault="00B40B1F" w:rsidP="00721B18">
      <w:pPr>
        <w:pStyle w:val="ListParagraph"/>
        <w:numPr>
          <w:ilvl w:val="0"/>
          <w:numId w:val="1"/>
        </w:numPr>
        <w:tabs>
          <w:tab w:val="left" w:pos="766"/>
          <w:tab w:val="left" w:pos="767"/>
        </w:tabs>
        <w:spacing w:before="7" w:line="244" w:lineRule="auto"/>
        <w:ind w:right="253"/>
        <w:jc w:val="left"/>
        <w:rPr>
          <w:rFonts w:asciiTheme="minorHAnsi" w:hAnsiTheme="minorHAnsi" w:cstheme="minorHAnsi"/>
        </w:rPr>
      </w:pPr>
      <w:r w:rsidRPr="00721B18">
        <w:rPr>
          <w:rFonts w:asciiTheme="minorHAnsi" w:hAnsiTheme="minorHAnsi" w:cstheme="minorHAnsi"/>
        </w:rPr>
        <w:t>any</w:t>
      </w:r>
      <w:r w:rsidRPr="00721B18">
        <w:rPr>
          <w:rFonts w:asciiTheme="minorHAnsi" w:hAnsiTheme="minorHAnsi" w:cstheme="minorHAnsi"/>
          <w:spacing w:val="-10"/>
        </w:rPr>
        <w:t xml:space="preserve"> </w:t>
      </w:r>
      <w:r w:rsidRPr="00721B18">
        <w:rPr>
          <w:rFonts w:asciiTheme="minorHAnsi" w:hAnsiTheme="minorHAnsi" w:cstheme="minorHAnsi"/>
        </w:rPr>
        <w:t>action</w:t>
      </w:r>
      <w:r w:rsidRPr="00721B18">
        <w:rPr>
          <w:rFonts w:asciiTheme="minorHAnsi" w:hAnsiTheme="minorHAnsi" w:cstheme="minorHAnsi"/>
          <w:spacing w:val="-10"/>
        </w:rPr>
        <w:t xml:space="preserve"> </w:t>
      </w:r>
      <w:r w:rsidRPr="00721B18">
        <w:rPr>
          <w:rFonts w:asciiTheme="minorHAnsi" w:hAnsiTheme="minorHAnsi" w:cstheme="minorHAnsi"/>
        </w:rPr>
        <w:t>needed</w:t>
      </w:r>
      <w:r w:rsidRPr="00721B18">
        <w:rPr>
          <w:rFonts w:asciiTheme="minorHAnsi" w:hAnsiTheme="minorHAnsi" w:cstheme="minorHAnsi"/>
          <w:spacing w:val="-10"/>
        </w:rPr>
        <w:t xml:space="preserve"> </w:t>
      </w:r>
      <w:r w:rsidRPr="00721B18">
        <w:rPr>
          <w:rFonts w:asciiTheme="minorHAnsi" w:hAnsiTheme="minorHAnsi" w:cstheme="minorHAnsi"/>
        </w:rPr>
        <w:t>to</w:t>
      </w:r>
      <w:r w:rsidRPr="00721B18">
        <w:rPr>
          <w:rFonts w:asciiTheme="minorHAnsi" w:hAnsiTheme="minorHAnsi" w:cstheme="minorHAnsi"/>
          <w:spacing w:val="-12"/>
        </w:rPr>
        <w:t xml:space="preserve"> </w:t>
      </w:r>
      <w:r w:rsidRPr="00721B18">
        <w:rPr>
          <w:rFonts w:asciiTheme="minorHAnsi" w:hAnsiTheme="minorHAnsi" w:cstheme="minorHAnsi"/>
        </w:rPr>
        <w:t>strengthen</w:t>
      </w:r>
      <w:r w:rsidRPr="00721B18">
        <w:rPr>
          <w:rFonts w:asciiTheme="minorHAnsi" w:hAnsiTheme="minorHAnsi" w:cstheme="minorHAnsi"/>
          <w:spacing w:val="-9"/>
        </w:rPr>
        <w:t xml:space="preserve"> </w:t>
      </w:r>
      <w:r w:rsidRPr="00721B18">
        <w:rPr>
          <w:rFonts w:asciiTheme="minorHAnsi" w:hAnsiTheme="minorHAnsi" w:cstheme="minorHAnsi"/>
        </w:rPr>
        <w:t>future</w:t>
      </w:r>
      <w:r w:rsidRPr="00721B18">
        <w:rPr>
          <w:rFonts w:asciiTheme="minorHAnsi" w:hAnsiTheme="minorHAnsi" w:cstheme="minorHAnsi"/>
          <w:spacing w:val="-11"/>
        </w:rPr>
        <w:t xml:space="preserve"> </w:t>
      </w:r>
      <w:r w:rsidRPr="00721B18">
        <w:rPr>
          <w:rFonts w:asciiTheme="minorHAnsi" w:hAnsiTheme="minorHAnsi" w:cstheme="minorHAnsi"/>
        </w:rPr>
        <w:t>responses</w:t>
      </w:r>
      <w:r w:rsidRPr="00721B18">
        <w:rPr>
          <w:rFonts w:asciiTheme="minorHAnsi" w:hAnsiTheme="minorHAnsi" w:cstheme="minorHAnsi"/>
          <w:spacing w:val="-10"/>
        </w:rPr>
        <w:t xml:space="preserve"> </w:t>
      </w:r>
      <w:r w:rsidRPr="00721B18">
        <w:rPr>
          <w:rFonts w:asciiTheme="minorHAnsi" w:hAnsiTheme="minorHAnsi" w:cstheme="minorHAnsi"/>
        </w:rPr>
        <w:t>to</w:t>
      </w:r>
      <w:r w:rsidRPr="00721B18">
        <w:rPr>
          <w:rFonts w:asciiTheme="minorHAnsi" w:hAnsiTheme="minorHAnsi" w:cstheme="minorHAnsi"/>
          <w:spacing w:val="-11"/>
        </w:rPr>
        <w:t xml:space="preserve"> </w:t>
      </w:r>
      <w:r w:rsidRPr="00721B18">
        <w:rPr>
          <w:rFonts w:asciiTheme="minorHAnsi" w:hAnsiTheme="minorHAnsi" w:cstheme="minorHAnsi"/>
        </w:rPr>
        <w:t>fraud,</w:t>
      </w:r>
      <w:r w:rsidRPr="00721B18">
        <w:rPr>
          <w:rFonts w:asciiTheme="minorHAnsi" w:hAnsiTheme="minorHAnsi" w:cstheme="minorHAnsi"/>
          <w:spacing w:val="-10"/>
        </w:rPr>
        <w:t xml:space="preserve"> </w:t>
      </w:r>
      <w:r w:rsidRPr="00721B18">
        <w:rPr>
          <w:rFonts w:asciiTheme="minorHAnsi" w:hAnsiTheme="minorHAnsi" w:cstheme="minorHAnsi"/>
        </w:rPr>
        <w:t>with</w:t>
      </w:r>
      <w:r w:rsidRPr="00721B18">
        <w:rPr>
          <w:rFonts w:asciiTheme="minorHAnsi" w:hAnsiTheme="minorHAnsi" w:cstheme="minorHAnsi"/>
          <w:spacing w:val="-10"/>
        </w:rPr>
        <w:t xml:space="preserve"> </w:t>
      </w:r>
      <w:r w:rsidRPr="00721B18">
        <w:rPr>
          <w:rFonts w:asciiTheme="minorHAnsi" w:hAnsiTheme="minorHAnsi" w:cstheme="minorHAnsi"/>
        </w:rPr>
        <w:t>a</w:t>
      </w:r>
      <w:r w:rsidRPr="00721B18">
        <w:rPr>
          <w:rFonts w:asciiTheme="minorHAnsi" w:hAnsiTheme="minorHAnsi" w:cstheme="minorHAnsi"/>
          <w:spacing w:val="-12"/>
        </w:rPr>
        <w:t xml:space="preserve"> </w:t>
      </w:r>
      <w:r w:rsidRPr="00721B18">
        <w:rPr>
          <w:rFonts w:asciiTheme="minorHAnsi" w:hAnsiTheme="minorHAnsi" w:cstheme="minorHAnsi"/>
        </w:rPr>
        <w:t>follow-up</w:t>
      </w:r>
      <w:r w:rsidRPr="00721B18">
        <w:rPr>
          <w:rFonts w:asciiTheme="minorHAnsi" w:hAnsiTheme="minorHAnsi" w:cstheme="minorHAnsi"/>
          <w:spacing w:val="-11"/>
        </w:rPr>
        <w:t xml:space="preserve"> </w:t>
      </w:r>
      <w:r w:rsidRPr="00721B18">
        <w:rPr>
          <w:rFonts w:asciiTheme="minorHAnsi" w:hAnsiTheme="minorHAnsi" w:cstheme="minorHAnsi"/>
        </w:rPr>
        <w:t>report</w:t>
      </w:r>
      <w:r w:rsidRPr="00721B18">
        <w:rPr>
          <w:rFonts w:asciiTheme="minorHAnsi" w:hAnsiTheme="minorHAnsi" w:cstheme="minorHAnsi"/>
          <w:spacing w:val="-10"/>
        </w:rPr>
        <w:t xml:space="preserve"> </w:t>
      </w:r>
      <w:r w:rsidRPr="00721B18">
        <w:rPr>
          <w:rFonts w:asciiTheme="minorHAnsi" w:hAnsiTheme="minorHAnsi" w:cstheme="minorHAnsi"/>
        </w:rPr>
        <w:t>on</w:t>
      </w:r>
      <w:r w:rsidRPr="00721B18">
        <w:rPr>
          <w:rFonts w:asciiTheme="minorHAnsi" w:hAnsiTheme="minorHAnsi" w:cstheme="minorHAnsi"/>
          <w:spacing w:val="-9"/>
        </w:rPr>
        <w:t xml:space="preserve"> </w:t>
      </w:r>
      <w:r w:rsidRPr="00721B18">
        <w:rPr>
          <w:rFonts w:asciiTheme="minorHAnsi" w:hAnsiTheme="minorHAnsi" w:cstheme="minorHAnsi"/>
        </w:rPr>
        <w:t>whether or not the actions have been</w:t>
      </w:r>
      <w:r w:rsidRPr="00721B18">
        <w:rPr>
          <w:rFonts w:asciiTheme="minorHAnsi" w:hAnsiTheme="minorHAnsi" w:cstheme="minorHAnsi"/>
          <w:spacing w:val="-4"/>
        </w:rPr>
        <w:t xml:space="preserve"> </w:t>
      </w:r>
      <w:r w:rsidRPr="00721B18">
        <w:rPr>
          <w:rFonts w:asciiTheme="minorHAnsi" w:hAnsiTheme="minorHAnsi" w:cstheme="minorHAnsi"/>
        </w:rPr>
        <w:t>taken.</w:t>
      </w:r>
    </w:p>
    <w:p w:rsidR="00FF727A" w:rsidRPr="00721B18" w:rsidRDefault="00B40B1F" w:rsidP="00721B18">
      <w:pPr>
        <w:pStyle w:val="BodyText"/>
        <w:spacing w:before="160"/>
        <w:jc w:val="left"/>
        <w:rPr>
          <w:rFonts w:asciiTheme="minorHAnsi" w:hAnsiTheme="minorHAnsi" w:cstheme="minorHAnsi"/>
          <w:sz w:val="22"/>
          <w:szCs w:val="22"/>
        </w:rPr>
      </w:pPr>
      <w:r w:rsidRPr="00721B18">
        <w:rPr>
          <w:rFonts w:asciiTheme="minorHAnsi" w:hAnsiTheme="minorHAnsi" w:cstheme="minorHAnsi"/>
          <w:sz w:val="22"/>
          <w:szCs w:val="22"/>
        </w:rPr>
        <w:t>This report will normally be prepared by internal audit.</w:t>
      </w:r>
    </w:p>
    <w:p w:rsidR="00FF727A" w:rsidRPr="00721B18" w:rsidRDefault="00B40B1F">
      <w:pPr>
        <w:pStyle w:val="Heading2"/>
        <w:spacing w:before="163"/>
        <w:rPr>
          <w:rFonts w:asciiTheme="minorHAnsi" w:hAnsiTheme="minorHAnsi" w:cstheme="minorHAnsi"/>
          <w:sz w:val="28"/>
          <w:szCs w:val="28"/>
        </w:rPr>
      </w:pPr>
      <w:r w:rsidRPr="00721B18">
        <w:rPr>
          <w:rFonts w:asciiTheme="minorHAnsi" w:hAnsiTheme="minorHAnsi" w:cstheme="minorHAnsi"/>
          <w:sz w:val="28"/>
          <w:szCs w:val="28"/>
        </w:rPr>
        <w:t>REPORTING LINES</w:t>
      </w:r>
    </w:p>
    <w:p w:rsidR="00FF727A" w:rsidRPr="00F7297B" w:rsidRDefault="00B40B1F">
      <w:pPr>
        <w:pStyle w:val="BodyText"/>
        <w:spacing w:before="9"/>
        <w:ind w:left="0"/>
        <w:jc w:val="left"/>
        <w:rPr>
          <w:rFonts w:asciiTheme="minorHAnsi" w:hAnsiTheme="minorHAnsi" w:cstheme="minorHAnsi"/>
          <w:b/>
        </w:rPr>
      </w:pPr>
      <w:r w:rsidRPr="00F7297B">
        <w:rPr>
          <w:rFonts w:asciiTheme="minorHAnsi" w:hAnsiTheme="minorHAnsi" w:cstheme="minorHAnsi"/>
          <w:noProof/>
          <w:lang w:bidi="ar-SA"/>
        </w:rPr>
        <mc:AlternateContent>
          <mc:Choice Requires="wps">
            <w:drawing>
              <wp:anchor distT="0" distB="0" distL="0" distR="0" simplePos="0" relativeHeight="251666432" behindDoc="1" locked="0" layoutInCell="1" allowOverlap="1">
                <wp:simplePos x="0" y="0"/>
                <wp:positionH relativeFrom="page">
                  <wp:posOffset>667385</wp:posOffset>
                </wp:positionH>
                <wp:positionV relativeFrom="paragraph">
                  <wp:posOffset>113665</wp:posOffset>
                </wp:positionV>
                <wp:extent cx="6227445" cy="1270"/>
                <wp:effectExtent l="0" t="0" r="0" b="0"/>
                <wp:wrapTopAndBottom/>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7445" cy="1270"/>
                        </a:xfrm>
                        <a:custGeom>
                          <a:avLst/>
                          <a:gdLst>
                            <a:gd name="T0" fmla="+- 0 1051 1051"/>
                            <a:gd name="T1" fmla="*/ T0 w 9807"/>
                            <a:gd name="T2" fmla="+- 0 10858 1051"/>
                            <a:gd name="T3" fmla="*/ T2 w 9807"/>
                          </a:gdLst>
                          <a:ahLst/>
                          <a:cxnLst>
                            <a:cxn ang="0">
                              <a:pos x="T1" y="0"/>
                            </a:cxn>
                            <a:cxn ang="0">
                              <a:pos x="T3" y="0"/>
                            </a:cxn>
                          </a:cxnLst>
                          <a:rect l="0" t="0" r="r" b="b"/>
                          <a:pathLst>
                            <a:path w="9807">
                              <a:moveTo>
                                <a:pt x="0" y="0"/>
                              </a:moveTo>
                              <a:lnTo>
                                <a:pt x="9807" y="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68A67" id="Freeform 4" o:spid="_x0000_s1026" style="position:absolute;margin-left:52.55pt;margin-top:8.95pt;width:490.3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znAwMAAKY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8xEqSGEq00505wlDh1GmVm4PSoHrTLz6h7Sb8ZMARnFrcx4IM2zSfJAIXsrPSKHHJdu5OQKzp4&#10;4Z+OwvODRRQ+juJ4nCRDjCjYonjs6xKQWX+W7oz9wKXHIft7Y9uyMVh50VlHfQ0lzusKKvh+gEIU&#10;hcPIv7oyH92i3u1dgNYhatB0Eo4vneLeqcOaDCe/Bbvu/RxYfAIGCWx7iqToWdOD6GjDChHXJ6EX&#10;SknjBFoDuV4hQAAnl+IffCH2pW97pguhoQEur77GCK7+pk1XEeuYuRBuiZoUey3ch1ru+Vp6k70o&#10;HQR5sVbi1MsfP2XVmuGECwD3pl34oI7rSWmFXJVV5WtbCUclTq4niRfHyKpkzuroGL3dLCqN9sR1&#10;tX9cNoB25qa0sRkxRevnTW3SWu4E82EKTtiyW1tSVu0agCqvOtzPThx3U30//5iG0+VkOUkGSTxa&#10;DpIwywZ3q0UyGK2i8TC7zhaLLPrpOEfJrCgZ48LR7mdLlPxd73ZTrp0Kx+lylt6ZCiv/vFYhOKfh&#10;RYJc+t+2Cn3ztt2+kewJGlnLdljCcIdFIfUzRg0MyhSb7zuiOUbVRwGTaBoliZusfpMMxzFs9Kll&#10;c2ohggJUii2Gq++WC9tO453S5baASJGvt5B3MEDy0nW6nzQtq24Dw9Bn0A1uN21P997r5e9l/gsA&#10;AP//AwBQSwMEFAAGAAgAAAAhAPSCHO/eAAAACgEAAA8AAABkcnMvZG93bnJldi54bWxMj8FOwzAQ&#10;RO9I/QdrK3GjdooKaYhTRVW5IASlVOLqxksSNV5HsduGv2d7gtuM9ml2Jl+NrhNnHELrSUMyUyCQ&#10;Km9bqjXsP5/vUhAhGrKm84QafjDAqpjc5Caz/kIfeN7FWnAIhcxoaGLsMylD1aAzYeZ7JL59+8GZ&#10;yHaopR3MhcNdJ+dKPUhnWuIPjelx3WB13J2chvorfdmX99u3zTFUr+vtOy1LJK1vp2P5BCLiGP9g&#10;uNbn6lBwp4M/kQ2iY68WCaMsHpcgroBKFzzmwCpNQBa5/D+h+AUAAP//AwBQSwECLQAUAAYACAAA&#10;ACEAtoM4kv4AAADhAQAAEwAAAAAAAAAAAAAAAAAAAAAAW0NvbnRlbnRfVHlwZXNdLnhtbFBLAQIt&#10;ABQABgAIAAAAIQA4/SH/1gAAAJQBAAALAAAAAAAAAAAAAAAAAC8BAABfcmVscy8ucmVsc1BLAQIt&#10;ABQABgAIAAAAIQCfwmznAwMAAKYGAAAOAAAAAAAAAAAAAAAAAC4CAABkcnMvZTJvRG9jLnhtbFBL&#10;AQItABQABgAIAAAAIQD0ghzv3gAAAAoBAAAPAAAAAAAAAAAAAAAAAF0FAABkcnMvZG93bnJldi54&#10;bWxQSwUGAAAAAAQABADzAAAAaAYAAAAA&#10;" path="m,l9807,e" filled="f" strokeweight="1.92pt">
                <v:path arrowok="t" o:connecttype="custom" o:connectlocs="0,0;6227445,0" o:connectangles="0,0"/>
                <w10:wrap type="topAndBottom" anchorx="page"/>
              </v:shape>
            </w:pict>
          </mc:Fallback>
        </mc:AlternateContent>
      </w:r>
    </w:p>
    <w:p w:rsidR="00FF727A" w:rsidRPr="00721B18" w:rsidRDefault="00B40B1F" w:rsidP="00721B18">
      <w:pPr>
        <w:pStyle w:val="BodyText"/>
        <w:spacing w:line="270" w:lineRule="exact"/>
        <w:rPr>
          <w:rFonts w:asciiTheme="minorHAnsi" w:hAnsiTheme="minorHAnsi" w:cstheme="minorHAnsi"/>
          <w:sz w:val="22"/>
          <w:szCs w:val="22"/>
        </w:rPr>
      </w:pPr>
      <w:r w:rsidRPr="00721B18">
        <w:rPr>
          <w:rFonts w:asciiTheme="minorHAnsi" w:hAnsiTheme="minorHAnsi" w:cstheme="minorHAnsi"/>
          <w:sz w:val="22"/>
          <w:szCs w:val="22"/>
        </w:rPr>
        <w:t>The project group shall provide a confidential report to the Chair of the Corporation, the Chair of the</w:t>
      </w:r>
    </w:p>
    <w:p w:rsidR="00FF727A" w:rsidRPr="00721B18" w:rsidRDefault="0055119E" w:rsidP="00721B18">
      <w:pPr>
        <w:pStyle w:val="BodyText"/>
        <w:spacing w:before="7" w:line="244" w:lineRule="auto"/>
        <w:ind w:right="246"/>
        <w:rPr>
          <w:rFonts w:asciiTheme="minorHAnsi" w:hAnsiTheme="minorHAnsi" w:cstheme="minorHAnsi"/>
          <w:sz w:val="22"/>
          <w:szCs w:val="22"/>
        </w:rPr>
      </w:pPr>
      <w:r w:rsidRPr="00721B18">
        <w:rPr>
          <w:rFonts w:asciiTheme="minorHAnsi" w:hAnsiTheme="minorHAnsi" w:cstheme="minorHAnsi"/>
          <w:sz w:val="22"/>
          <w:szCs w:val="22"/>
        </w:rPr>
        <w:t xml:space="preserve">Audit Committee, the </w:t>
      </w:r>
      <w:r w:rsidR="00B40B1F" w:rsidRPr="00721B18">
        <w:rPr>
          <w:rFonts w:asciiTheme="minorHAnsi" w:hAnsiTheme="minorHAnsi" w:cstheme="minorHAnsi"/>
          <w:sz w:val="22"/>
          <w:szCs w:val="22"/>
        </w:rPr>
        <w:t>Chief Executive Officer and the external audit partner at least monthly, unless the report recipients request a lesser frequency. The scope of the report shall include:</w:t>
      </w:r>
    </w:p>
    <w:p w:rsidR="00FF727A" w:rsidRPr="00721B18" w:rsidRDefault="00B40B1F" w:rsidP="00721B18">
      <w:pPr>
        <w:pStyle w:val="ListParagraph"/>
        <w:numPr>
          <w:ilvl w:val="0"/>
          <w:numId w:val="1"/>
        </w:numPr>
        <w:tabs>
          <w:tab w:val="left" w:pos="766"/>
          <w:tab w:val="left" w:pos="767"/>
        </w:tabs>
        <w:spacing w:before="163"/>
        <w:rPr>
          <w:rFonts w:asciiTheme="minorHAnsi" w:hAnsiTheme="minorHAnsi" w:cstheme="minorHAnsi"/>
        </w:rPr>
      </w:pPr>
      <w:r w:rsidRPr="00721B18">
        <w:rPr>
          <w:rFonts w:asciiTheme="minorHAnsi" w:hAnsiTheme="minorHAnsi" w:cstheme="minorHAnsi"/>
        </w:rPr>
        <w:t>quantification of</w:t>
      </w:r>
      <w:r w:rsidRPr="00721B18">
        <w:rPr>
          <w:rFonts w:asciiTheme="minorHAnsi" w:hAnsiTheme="minorHAnsi" w:cstheme="minorHAnsi"/>
          <w:spacing w:val="1"/>
        </w:rPr>
        <w:t xml:space="preserve"> </w:t>
      </w:r>
      <w:r w:rsidRPr="00721B18">
        <w:rPr>
          <w:rFonts w:asciiTheme="minorHAnsi" w:hAnsiTheme="minorHAnsi" w:cstheme="minorHAnsi"/>
        </w:rPr>
        <w:t>losses;</w:t>
      </w:r>
    </w:p>
    <w:p w:rsidR="00FF727A" w:rsidRPr="00721B18" w:rsidRDefault="00B40B1F" w:rsidP="00721B18">
      <w:pPr>
        <w:pStyle w:val="ListParagraph"/>
        <w:numPr>
          <w:ilvl w:val="0"/>
          <w:numId w:val="1"/>
        </w:numPr>
        <w:tabs>
          <w:tab w:val="left" w:pos="766"/>
          <w:tab w:val="left" w:pos="767"/>
        </w:tabs>
        <w:spacing w:before="8"/>
        <w:rPr>
          <w:rFonts w:asciiTheme="minorHAnsi" w:hAnsiTheme="minorHAnsi" w:cstheme="minorHAnsi"/>
        </w:rPr>
      </w:pPr>
      <w:r w:rsidRPr="00721B18">
        <w:rPr>
          <w:rFonts w:asciiTheme="minorHAnsi" w:hAnsiTheme="minorHAnsi" w:cstheme="minorHAnsi"/>
        </w:rPr>
        <w:t>progress with recovery action;</w:t>
      </w:r>
    </w:p>
    <w:p w:rsidR="00FF727A" w:rsidRPr="00721B18" w:rsidRDefault="00B40B1F" w:rsidP="00721B18">
      <w:pPr>
        <w:pStyle w:val="ListParagraph"/>
        <w:numPr>
          <w:ilvl w:val="0"/>
          <w:numId w:val="1"/>
        </w:numPr>
        <w:tabs>
          <w:tab w:val="left" w:pos="766"/>
          <w:tab w:val="left" w:pos="767"/>
        </w:tabs>
        <w:spacing w:before="7"/>
        <w:rPr>
          <w:rFonts w:asciiTheme="minorHAnsi" w:hAnsiTheme="minorHAnsi" w:cstheme="minorHAnsi"/>
        </w:rPr>
      </w:pPr>
      <w:r w:rsidRPr="00721B18">
        <w:rPr>
          <w:rFonts w:asciiTheme="minorHAnsi" w:hAnsiTheme="minorHAnsi" w:cstheme="minorHAnsi"/>
        </w:rPr>
        <w:lastRenderedPageBreak/>
        <w:t>progress with disciplinary</w:t>
      </w:r>
      <w:r w:rsidRPr="00721B18">
        <w:rPr>
          <w:rFonts w:asciiTheme="minorHAnsi" w:hAnsiTheme="minorHAnsi" w:cstheme="minorHAnsi"/>
          <w:spacing w:val="-2"/>
        </w:rPr>
        <w:t xml:space="preserve"> </w:t>
      </w:r>
      <w:r w:rsidRPr="00721B18">
        <w:rPr>
          <w:rFonts w:asciiTheme="minorHAnsi" w:hAnsiTheme="minorHAnsi" w:cstheme="minorHAnsi"/>
        </w:rPr>
        <w:t>action;</w:t>
      </w:r>
    </w:p>
    <w:p w:rsidR="00FF727A" w:rsidRPr="00721B18" w:rsidRDefault="00B40B1F" w:rsidP="00721B18">
      <w:pPr>
        <w:pStyle w:val="ListParagraph"/>
        <w:numPr>
          <w:ilvl w:val="0"/>
          <w:numId w:val="1"/>
        </w:numPr>
        <w:tabs>
          <w:tab w:val="left" w:pos="766"/>
          <w:tab w:val="left" w:pos="767"/>
        </w:tabs>
        <w:spacing w:before="7"/>
        <w:rPr>
          <w:rFonts w:asciiTheme="minorHAnsi" w:hAnsiTheme="minorHAnsi" w:cstheme="minorHAnsi"/>
        </w:rPr>
      </w:pPr>
      <w:r w:rsidRPr="00721B18">
        <w:rPr>
          <w:rFonts w:asciiTheme="minorHAnsi" w:hAnsiTheme="minorHAnsi" w:cstheme="minorHAnsi"/>
        </w:rPr>
        <w:t>progress with criminal action;</w:t>
      </w:r>
    </w:p>
    <w:p w:rsidR="00FF727A" w:rsidRPr="00721B18" w:rsidRDefault="00B40B1F" w:rsidP="00721B18">
      <w:pPr>
        <w:pStyle w:val="ListParagraph"/>
        <w:numPr>
          <w:ilvl w:val="0"/>
          <w:numId w:val="1"/>
        </w:numPr>
        <w:tabs>
          <w:tab w:val="left" w:pos="766"/>
          <w:tab w:val="left" w:pos="767"/>
        </w:tabs>
        <w:spacing w:before="7"/>
        <w:rPr>
          <w:rFonts w:asciiTheme="minorHAnsi" w:hAnsiTheme="minorHAnsi" w:cstheme="minorHAnsi"/>
        </w:rPr>
      </w:pPr>
      <w:r w:rsidRPr="00721B18">
        <w:rPr>
          <w:rFonts w:asciiTheme="minorHAnsi" w:hAnsiTheme="minorHAnsi" w:cstheme="minorHAnsi"/>
        </w:rPr>
        <w:t>estimate of resources required to conclude the investigation;</w:t>
      </w:r>
      <w:r w:rsidRPr="00721B18">
        <w:rPr>
          <w:rFonts w:asciiTheme="minorHAnsi" w:hAnsiTheme="minorHAnsi" w:cstheme="minorHAnsi"/>
          <w:spacing w:val="-3"/>
        </w:rPr>
        <w:t xml:space="preserve"> </w:t>
      </w:r>
      <w:r w:rsidRPr="00721B18">
        <w:rPr>
          <w:rFonts w:asciiTheme="minorHAnsi" w:hAnsiTheme="minorHAnsi" w:cstheme="minorHAnsi"/>
        </w:rPr>
        <w:t>and</w:t>
      </w:r>
    </w:p>
    <w:p w:rsidR="00FF727A" w:rsidRPr="00721B18" w:rsidRDefault="00B40B1F" w:rsidP="00721B18">
      <w:pPr>
        <w:pStyle w:val="ListParagraph"/>
        <w:numPr>
          <w:ilvl w:val="0"/>
          <w:numId w:val="1"/>
        </w:numPr>
        <w:tabs>
          <w:tab w:val="left" w:pos="766"/>
          <w:tab w:val="left" w:pos="767"/>
        </w:tabs>
        <w:spacing w:before="7"/>
        <w:rPr>
          <w:rFonts w:asciiTheme="minorHAnsi" w:hAnsiTheme="minorHAnsi" w:cstheme="minorHAnsi"/>
        </w:rPr>
      </w:pPr>
      <w:r w:rsidRPr="00721B18">
        <w:rPr>
          <w:rFonts w:asciiTheme="minorHAnsi" w:hAnsiTheme="minorHAnsi" w:cstheme="minorHAnsi"/>
        </w:rPr>
        <w:t>actions taken to prevent and detect similar</w:t>
      </w:r>
      <w:r w:rsidRPr="00721B18">
        <w:rPr>
          <w:rFonts w:asciiTheme="minorHAnsi" w:hAnsiTheme="minorHAnsi" w:cstheme="minorHAnsi"/>
          <w:spacing w:val="-6"/>
        </w:rPr>
        <w:t xml:space="preserve"> </w:t>
      </w:r>
      <w:r w:rsidRPr="00721B18">
        <w:rPr>
          <w:rFonts w:asciiTheme="minorHAnsi" w:hAnsiTheme="minorHAnsi" w:cstheme="minorHAnsi"/>
        </w:rPr>
        <w:t>incidents.</w:t>
      </w:r>
    </w:p>
    <w:p w:rsidR="00215C91" w:rsidRPr="00721B18" w:rsidRDefault="00215C91" w:rsidP="00721B18">
      <w:pPr>
        <w:pStyle w:val="Heading2"/>
        <w:spacing w:before="163"/>
        <w:jc w:val="both"/>
        <w:rPr>
          <w:rFonts w:asciiTheme="minorHAnsi" w:hAnsiTheme="minorHAnsi" w:cstheme="minorHAnsi"/>
          <w:sz w:val="22"/>
          <w:szCs w:val="22"/>
        </w:rPr>
      </w:pPr>
    </w:p>
    <w:p w:rsidR="00FF727A" w:rsidRPr="00721B18" w:rsidRDefault="00B40B1F">
      <w:pPr>
        <w:pStyle w:val="Heading2"/>
        <w:spacing w:before="163"/>
        <w:rPr>
          <w:rFonts w:asciiTheme="minorHAnsi" w:hAnsiTheme="minorHAnsi" w:cstheme="minorHAnsi"/>
          <w:sz w:val="28"/>
          <w:szCs w:val="28"/>
        </w:rPr>
      </w:pPr>
      <w:r w:rsidRPr="00721B18">
        <w:rPr>
          <w:rFonts w:asciiTheme="minorHAnsi" w:hAnsiTheme="minorHAnsi" w:cstheme="minorHAnsi"/>
          <w:sz w:val="28"/>
          <w:szCs w:val="28"/>
        </w:rPr>
        <w:t>RESPONSIBILITY FOR INVESTIGATION</w:t>
      </w:r>
    </w:p>
    <w:p w:rsidR="00FF727A" w:rsidRPr="00F7297B" w:rsidRDefault="00B40B1F">
      <w:pPr>
        <w:pStyle w:val="BodyText"/>
        <w:spacing w:before="9"/>
        <w:ind w:left="0"/>
        <w:jc w:val="left"/>
        <w:rPr>
          <w:rFonts w:asciiTheme="minorHAnsi" w:hAnsiTheme="minorHAnsi" w:cstheme="minorHAnsi"/>
          <w:b/>
        </w:rPr>
      </w:pPr>
      <w:r w:rsidRPr="00F7297B">
        <w:rPr>
          <w:rFonts w:asciiTheme="minorHAnsi" w:hAnsiTheme="minorHAnsi" w:cstheme="minorHAnsi"/>
          <w:noProof/>
          <w:lang w:bidi="ar-SA"/>
        </w:rPr>
        <mc:AlternateContent>
          <mc:Choice Requires="wps">
            <w:drawing>
              <wp:anchor distT="0" distB="0" distL="0" distR="0" simplePos="0" relativeHeight="251667456" behindDoc="1" locked="0" layoutInCell="1" allowOverlap="1">
                <wp:simplePos x="0" y="0"/>
                <wp:positionH relativeFrom="page">
                  <wp:posOffset>667385</wp:posOffset>
                </wp:positionH>
                <wp:positionV relativeFrom="paragraph">
                  <wp:posOffset>113030</wp:posOffset>
                </wp:positionV>
                <wp:extent cx="6227445" cy="1270"/>
                <wp:effectExtent l="0" t="0" r="0" b="0"/>
                <wp:wrapTopAndBottom/>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7445" cy="1270"/>
                        </a:xfrm>
                        <a:custGeom>
                          <a:avLst/>
                          <a:gdLst>
                            <a:gd name="T0" fmla="+- 0 1051 1051"/>
                            <a:gd name="T1" fmla="*/ T0 w 9807"/>
                            <a:gd name="T2" fmla="+- 0 10858 1051"/>
                            <a:gd name="T3" fmla="*/ T2 w 9807"/>
                          </a:gdLst>
                          <a:ahLst/>
                          <a:cxnLst>
                            <a:cxn ang="0">
                              <a:pos x="T1" y="0"/>
                            </a:cxn>
                            <a:cxn ang="0">
                              <a:pos x="T3" y="0"/>
                            </a:cxn>
                          </a:cxnLst>
                          <a:rect l="0" t="0" r="r" b="b"/>
                          <a:pathLst>
                            <a:path w="9807">
                              <a:moveTo>
                                <a:pt x="0" y="0"/>
                              </a:moveTo>
                              <a:lnTo>
                                <a:pt x="9807" y="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FBBC6" id="Freeform 3" o:spid="_x0000_s1026" style="position:absolute;margin-left:52.55pt;margin-top:8.9pt;width:490.3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HQAwMAAKY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R5jxEkDJVorxqzgaGjVaaWeg9OjfFA2Py3vBf2qwRBcWOxGgw/ath9FDihkb4RT5Fioxp6EXNHR&#10;Cf90Ep4dDaLwcRzHkyQZYUTBFsUTV5eAzPuzdK/NeyYcDjnca+PLlsPKiZ531DdQ4qKpoYJvByhE&#10;UTiK3Ksr88kt6t3eBGgTohbNpuHk2inunTqs6Wj6W7Bh72fB4jMwSGDXUyRlz5oeeUcbVojYPgmd&#10;UFJoK9AGyPUKAQI42RT/4Auxr339mS6Egga4vvoKI7j6W5+uJMYysyHsErUpdlrYD404sI1wJnNV&#10;OgjybK35uZc7fs7Km+GEDQD3xi9cUMv1rLRcrKu6drWtuaUSJ8Np4sTRoq5ya7V0tNptl7VCB2K7&#10;2j02G0C7cJNKm4zo0vs5k09aiT3PXZiSkXzVrQ2par8GoNqpDvezE8feVNfPP2bhbDVdTZNBEo9X&#10;gyTMssG79TIZjNfRZJQNs+Uyi35azlEyL6s8Z9zS7mdLlPxd73ZTzk+F03S5SO9ChbV7XqoQXNJw&#10;IkEu/a+vQt+8vtu3In+CRlbCD0sY7rAohfqOUQuDMsX6254ohlH9gcMkmkVJYier2ySjSQwbdW7Z&#10;nlsIpwCVYoPh6tvl0vhpvJeq2pUQKXL15uIdDJCisp3uJo1n1W1gGLoMusFtp+353nk9/70sfgEA&#10;AP//AwBQSwMEFAAGAAgAAAAhALMVDrjdAAAACgEAAA8AAABkcnMvZG93bnJldi54bWxMj8FuwjAQ&#10;RO+V+AdrkXorNlS0IY2DIkQvVVUoReJq4m0SEa+j2ED6911O7W1GO5p9ky0H14oL9qHxpGE6USCQ&#10;Sm8bqjTsv14fEhAhGrKm9YQafjDAMh/dZSa1/kqfeNnFSnAJhdRoqGPsUilDWaMzYeI7JL59+96Z&#10;yLavpO3NlctdK2dKPUlnGuIPtelwVWN52p2dhuqQvO2Lx+3H+hTK99V2Q4sCSev78VC8gIg4xL8w&#10;3PAZHXJmOvoz2SBa9mo+5SiLZ55wC6hkzurIKlEg80z+n5D/AgAA//8DAFBLAQItABQABgAIAAAA&#10;IQC2gziS/gAAAOEBAAATAAAAAAAAAAAAAAAAAAAAAABbQ29udGVudF9UeXBlc10ueG1sUEsBAi0A&#10;FAAGAAgAAAAhADj9If/WAAAAlAEAAAsAAAAAAAAAAAAAAAAALwEAAF9yZWxzLy5yZWxzUEsBAi0A&#10;FAAGAAgAAAAhAOkPsdADAwAApgYAAA4AAAAAAAAAAAAAAAAALgIAAGRycy9lMm9Eb2MueG1sUEsB&#10;Ai0AFAAGAAgAAAAhALMVDrjdAAAACgEAAA8AAAAAAAAAAAAAAAAAXQUAAGRycy9kb3ducmV2Lnht&#10;bFBLBQYAAAAABAAEAPMAAABnBgAAAAA=&#10;" path="m,l9807,e" filled="f" strokeweight="1.92pt">
                <v:path arrowok="t" o:connecttype="custom" o:connectlocs="0,0;6227445,0" o:connectangles="0,0"/>
                <w10:wrap type="topAndBottom" anchorx="page"/>
              </v:shape>
            </w:pict>
          </mc:Fallback>
        </mc:AlternateContent>
      </w:r>
    </w:p>
    <w:p w:rsidR="00FF727A" w:rsidRPr="00721B18" w:rsidRDefault="00B40B1F">
      <w:pPr>
        <w:pStyle w:val="BodyText"/>
        <w:spacing w:line="270" w:lineRule="exact"/>
        <w:jc w:val="left"/>
        <w:rPr>
          <w:rFonts w:asciiTheme="minorHAnsi" w:hAnsiTheme="minorHAnsi" w:cstheme="minorHAnsi"/>
          <w:sz w:val="22"/>
          <w:szCs w:val="22"/>
        </w:rPr>
      </w:pPr>
      <w:r w:rsidRPr="00721B18">
        <w:rPr>
          <w:rFonts w:asciiTheme="minorHAnsi" w:hAnsiTheme="minorHAnsi" w:cstheme="minorHAnsi"/>
          <w:sz w:val="22"/>
          <w:szCs w:val="22"/>
        </w:rPr>
        <w:t>All</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special</w:t>
      </w:r>
      <w:r w:rsidRPr="00721B18">
        <w:rPr>
          <w:rFonts w:asciiTheme="minorHAnsi" w:hAnsiTheme="minorHAnsi" w:cstheme="minorHAnsi"/>
          <w:spacing w:val="13"/>
          <w:sz w:val="22"/>
          <w:szCs w:val="22"/>
        </w:rPr>
        <w:t xml:space="preserve"> </w:t>
      </w:r>
      <w:r w:rsidRPr="00721B18">
        <w:rPr>
          <w:rFonts w:asciiTheme="minorHAnsi" w:hAnsiTheme="minorHAnsi" w:cstheme="minorHAnsi"/>
          <w:sz w:val="22"/>
          <w:szCs w:val="22"/>
        </w:rPr>
        <w:t>investigations</w:t>
      </w:r>
      <w:r w:rsidRPr="00721B18">
        <w:rPr>
          <w:rFonts w:asciiTheme="minorHAnsi" w:hAnsiTheme="minorHAnsi" w:cstheme="minorHAnsi"/>
          <w:spacing w:val="12"/>
          <w:sz w:val="22"/>
          <w:szCs w:val="22"/>
        </w:rPr>
        <w:t xml:space="preserve"> </w:t>
      </w:r>
      <w:r w:rsidRPr="00721B18">
        <w:rPr>
          <w:rFonts w:asciiTheme="minorHAnsi" w:hAnsiTheme="minorHAnsi" w:cstheme="minorHAnsi"/>
          <w:sz w:val="22"/>
          <w:szCs w:val="22"/>
        </w:rPr>
        <w:t>shall</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normally</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be</w:t>
      </w:r>
      <w:r w:rsidRPr="00721B18">
        <w:rPr>
          <w:rFonts w:asciiTheme="minorHAnsi" w:hAnsiTheme="minorHAnsi" w:cstheme="minorHAnsi"/>
          <w:spacing w:val="11"/>
          <w:sz w:val="22"/>
          <w:szCs w:val="22"/>
        </w:rPr>
        <w:t xml:space="preserve"> </w:t>
      </w:r>
      <w:r w:rsidRPr="00721B18">
        <w:rPr>
          <w:rFonts w:asciiTheme="minorHAnsi" w:hAnsiTheme="minorHAnsi" w:cstheme="minorHAnsi"/>
          <w:sz w:val="22"/>
          <w:szCs w:val="22"/>
        </w:rPr>
        <w:t>led</w:t>
      </w:r>
      <w:r w:rsidRPr="00721B18">
        <w:rPr>
          <w:rFonts w:asciiTheme="minorHAnsi" w:hAnsiTheme="minorHAnsi" w:cstheme="minorHAnsi"/>
          <w:spacing w:val="14"/>
          <w:sz w:val="22"/>
          <w:szCs w:val="22"/>
        </w:rPr>
        <w:t xml:space="preserve"> </w:t>
      </w:r>
      <w:r w:rsidRPr="00721B18">
        <w:rPr>
          <w:rFonts w:asciiTheme="minorHAnsi" w:hAnsiTheme="minorHAnsi" w:cstheme="minorHAnsi"/>
          <w:sz w:val="22"/>
          <w:szCs w:val="22"/>
        </w:rPr>
        <w:t>by</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internal</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 xml:space="preserve">audit. </w:t>
      </w:r>
      <w:r w:rsidRPr="00721B18">
        <w:rPr>
          <w:rFonts w:asciiTheme="minorHAnsi" w:hAnsiTheme="minorHAnsi" w:cstheme="minorHAnsi"/>
          <w:spacing w:val="22"/>
          <w:sz w:val="22"/>
          <w:szCs w:val="22"/>
        </w:rPr>
        <w:t xml:space="preserve"> </w:t>
      </w:r>
      <w:r w:rsidRPr="00721B18">
        <w:rPr>
          <w:rFonts w:asciiTheme="minorHAnsi" w:hAnsiTheme="minorHAnsi" w:cstheme="minorHAnsi"/>
          <w:sz w:val="22"/>
          <w:szCs w:val="22"/>
        </w:rPr>
        <w:t>Special</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investigations</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shall</w:t>
      </w:r>
      <w:r w:rsidRPr="00721B18">
        <w:rPr>
          <w:rFonts w:asciiTheme="minorHAnsi" w:hAnsiTheme="minorHAnsi" w:cstheme="minorHAnsi"/>
          <w:spacing w:val="8"/>
          <w:sz w:val="22"/>
          <w:szCs w:val="22"/>
        </w:rPr>
        <w:t xml:space="preserve"> </w:t>
      </w:r>
      <w:r w:rsidRPr="00721B18">
        <w:rPr>
          <w:rFonts w:asciiTheme="minorHAnsi" w:hAnsiTheme="minorHAnsi" w:cstheme="minorHAnsi"/>
          <w:sz w:val="22"/>
          <w:szCs w:val="22"/>
        </w:rPr>
        <w:t>not</w:t>
      </w:r>
      <w:r w:rsidRPr="00721B18">
        <w:rPr>
          <w:rFonts w:asciiTheme="minorHAnsi" w:hAnsiTheme="minorHAnsi" w:cstheme="minorHAnsi"/>
          <w:spacing w:val="10"/>
          <w:sz w:val="22"/>
          <w:szCs w:val="22"/>
        </w:rPr>
        <w:t xml:space="preserve"> </w:t>
      </w:r>
      <w:r w:rsidRPr="00721B18">
        <w:rPr>
          <w:rFonts w:asciiTheme="minorHAnsi" w:hAnsiTheme="minorHAnsi" w:cstheme="minorHAnsi"/>
          <w:sz w:val="22"/>
          <w:szCs w:val="22"/>
        </w:rPr>
        <w:t>be</w:t>
      </w:r>
    </w:p>
    <w:p w:rsidR="00FF727A" w:rsidRPr="00721B18" w:rsidRDefault="00B40B1F">
      <w:pPr>
        <w:pStyle w:val="BodyText"/>
        <w:spacing w:before="7"/>
        <w:jc w:val="left"/>
        <w:rPr>
          <w:rFonts w:asciiTheme="minorHAnsi" w:hAnsiTheme="minorHAnsi" w:cstheme="minorHAnsi"/>
          <w:sz w:val="22"/>
          <w:szCs w:val="22"/>
        </w:rPr>
      </w:pPr>
      <w:r w:rsidRPr="00721B18">
        <w:rPr>
          <w:rFonts w:asciiTheme="minorHAnsi" w:hAnsiTheme="minorHAnsi" w:cstheme="minorHAnsi"/>
          <w:sz w:val="22"/>
          <w:szCs w:val="22"/>
        </w:rPr>
        <w:t>undertaken by management, although management should co-operate with requests for</w:t>
      </w:r>
      <w:r w:rsidRPr="00721B18">
        <w:rPr>
          <w:rFonts w:asciiTheme="minorHAnsi" w:hAnsiTheme="minorHAnsi" w:cstheme="minorHAnsi"/>
          <w:spacing w:val="-4"/>
          <w:sz w:val="22"/>
          <w:szCs w:val="22"/>
        </w:rPr>
        <w:t xml:space="preserve"> </w:t>
      </w:r>
      <w:r w:rsidRPr="00721B18">
        <w:rPr>
          <w:rFonts w:asciiTheme="minorHAnsi" w:hAnsiTheme="minorHAnsi" w:cstheme="minorHAnsi"/>
          <w:sz w:val="22"/>
          <w:szCs w:val="22"/>
        </w:rPr>
        <w:t>assistance</w:t>
      </w:r>
    </w:p>
    <w:p w:rsidR="00FF727A" w:rsidRPr="00721B18" w:rsidRDefault="00B40B1F">
      <w:pPr>
        <w:pStyle w:val="BodyText"/>
        <w:spacing w:before="28"/>
        <w:rPr>
          <w:rFonts w:asciiTheme="minorHAnsi" w:hAnsiTheme="minorHAnsi" w:cstheme="minorHAnsi"/>
          <w:sz w:val="22"/>
          <w:szCs w:val="22"/>
        </w:rPr>
      </w:pPr>
      <w:r w:rsidRPr="00721B18">
        <w:rPr>
          <w:rFonts w:asciiTheme="minorHAnsi" w:hAnsiTheme="minorHAnsi" w:cstheme="minorHAnsi"/>
          <w:sz w:val="22"/>
          <w:szCs w:val="22"/>
        </w:rPr>
        <w:t>from internal audit.</w:t>
      </w:r>
    </w:p>
    <w:p w:rsidR="00FF727A" w:rsidRPr="00721B18" w:rsidRDefault="00B40B1F" w:rsidP="00721B18">
      <w:pPr>
        <w:pStyle w:val="BodyText"/>
        <w:spacing w:before="168" w:line="244" w:lineRule="auto"/>
        <w:ind w:right="256"/>
        <w:jc w:val="left"/>
        <w:rPr>
          <w:rFonts w:asciiTheme="minorHAnsi" w:hAnsiTheme="minorHAnsi" w:cstheme="minorHAnsi"/>
          <w:sz w:val="22"/>
          <w:szCs w:val="22"/>
        </w:rPr>
      </w:pPr>
      <w:r w:rsidRPr="00721B18">
        <w:rPr>
          <w:rFonts w:asciiTheme="minorHAnsi" w:hAnsiTheme="minorHAnsi" w:cstheme="minorHAnsi"/>
          <w:sz w:val="22"/>
          <w:szCs w:val="22"/>
        </w:rPr>
        <w:t>Some special investigations may require the use of technical expertise which internal audit does not possess. In these circumstances, the project group may approve the appointment of external specialists to lead or contribute to the special investigation.</w:t>
      </w:r>
    </w:p>
    <w:p w:rsidR="00FF727A" w:rsidRPr="00721B18" w:rsidRDefault="00B40B1F">
      <w:pPr>
        <w:pStyle w:val="Heading2"/>
        <w:spacing w:before="157"/>
        <w:jc w:val="both"/>
        <w:rPr>
          <w:rFonts w:asciiTheme="minorHAnsi" w:hAnsiTheme="minorHAnsi" w:cstheme="minorHAnsi"/>
          <w:sz w:val="28"/>
          <w:szCs w:val="28"/>
        </w:rPr>
      </w:pPr>
      <w:r w:rsidRPr="00721B18">
        <w:rPr>
          <w:rFonts w:asciiTheme="minorHAnsi" w:hAnsiTheme="minorHAnsi" w:cstheme="minorHAnsi"/>
          <w:sz w:val="28"/>
          <w:szCs w:val="28"/>
        </w:rPr>
        <w:t>REVIEW OF FRAUD RESPONSE PLAN</w:t>
      </w:r>
    </w:p>
    <w:p w:rsidR="00FF727A" w:rsidRPr="00F7297B" w:rsidRDefault="00B40B1F">
      <w:pPr>
        <w:pStyle w:val="BodyText"/>
        <w:spacing w:before="12"/>
        <w:ind w:left="0"/>
        <w:jc w:val="left"/>
        <w:rPr>
          <w:rFonts w:asciiTheme="minorHAnsi" w:hAnsiTheme="minorHAnsi" w:cstheme="minorHAnsi"/>
          <w:b/>
        </w:rPr>
      </w:pPr>
      <w:r w:rsidRPr="00F7297B">
        <w:rPr>
          <w:rFonts w:asciiTheme="minorHAnsi" w:hAnsiTheme="minorHAnsi" w:cstheme="minorHAnsi"/>
          <w:noProof/>
          <w:lang w:bidi="ar-SA"/>
        </w:rPr>
        <mc:AlternateContent>
          <mc:Choice Requires="wps">
            <w:drawing>
              <wp:anchor distT="0" distB="0" distL="0" distR="0" simplePos="0" relativeHeight="251668480" behindDoc="1" locked="0" layoutInCell="1" allowOverlap="1">
                <wp:simplePos x="0" y="0"/>
                <wp:positionH relativeFrom="page">
                  <wp:posOffset>667385</wp:posOffset>
                </wp:positionH>
                <wp:positionV relativeFrom="paragraph">
                  <wp:posOffset>114935</wp:posOffset>
                </wp:positionV>
                <wp:extent cx="6227445" cy="1270"/>
                <wp:effectExtent l="0" t="0" r="0" b="0"/>
                <wp:wrapTopAndBottom/>
                <wp:docPr id="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7445" cy="1270"/>
                        </a:xfrm>
                        <a:custGeom>
                          <a:avLst/>
                          <a:gdLst>
                            <a:gd name="T0" fmla="+- 0 1051 1051"/>
                            <a:gd name="T1" fmla="*/ T0 w 9807"/>
                            <a:gd name="T2" fmla="+- 0 10858 1051"/>
                            <a:gd name="T3" fmla="*/ T2 w 9807"/>
                          </a:gdLst>
                          <a:ahLst/>
                          <a:cxnLst>
                            <a:cxn ang="0">
                              <a:pos x="T1" y="0"/>
                            </a:cxn>
                            <a:cxn ang="0">
                              <a:pos x="T3" y="0"/>
                            </a:cxn>
                          </a:cxnLst>
                          <a:rect l="0" t="0" r="r" b="b"/>
                          <a:pathLst>
                            <a:path w="9807">
                              <a:moveTo>
                                <a:pt x="0" y="0"/>
                              </a:moveTo>
                              <a:lnTo>
                                <a:pt x="9807" y="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6FFD9" id="Freeform 2" o:spid="_x0000_s1026" style="position:absolute;margin-left:52.55pt;margin-top:9.05pt;width:490.3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KiAwMAAKYGAAAOAAAAZHJzL2Uyb0RvYy54bWysVW1v0zAQ/o7Ef7D8EdTlZemrlk5T0yKk&#10;AZNWfoCbOE2EYxvbbboh/jtnO+naDiSEyIfUzp2fe+453/Xm9tAwtKdK14KnOLoKMaI8F0XNtyn+&#10;ul4NJhhpQ3hBmOA0xU9U49v52zc3rZzRWFSCFVQhAOF61soUV8bIWRDovKIN0VdCUg7GUqiGGNiq&#10;bVAo0gJ6w4I4DEdBK1Qhlcip1vA180Y8d/hlSXPzpSw1NYilGLgZ91buvbHvYH5DZltFZFXnHQ3y&#10;DywaUnMIeoTKiCFop+pXUE2dK6FFaa5y0QSiLOucuhwgmyi8yOaxIpK6XEAcLY8y6f8Hm3/ePyhU&#10;FykeYsRJAyVaKUqt4Ci26rRSz8DpUT4om5+W9yL/psEQnFnsRoMP2rSfRAEoZGeEU+RQqsaehFzR&#10;wQn/dBSeHgzK4eMojsdJAgxysEXx2NUlILP+bL7T5gMVDofs77XxZStg5UQvOuprKHHZMKjg+wEK&#10;URQOI/fqynx0i3q3dwFah6hF00k4vnSKe6cOazKc/BbsuvezYPEJGCSw7SmSqmedH3hHG1aI2D4J&#10;nVBSaCvQGsj1CgECONkU/+ALsS99/ZkuhIIGuLz6CiO4+hufriTGMrMh7BK1KXZa2A+N2NO1cCZz&#10;UToI8mJl/NTLHT9l5c1wwgaAe+MXLqjlelJaLlY1Y662jFsqcXI9SZw4WrC6sFZLR6vtZsEU2hPb&#10;1e6x2QDamZtU2mREV97PmXzSSux44cJUlBTLbm1IzfwagJhTHe5nJ469qa6ff0zD6XKynCSDJB4t&#10;B0mYZYO71SIZjFbReJhdZ4tFFv20nKNkVtVFQbml3c+WKPm73u2mnJ8Kx+lylt6ZCiv3vFYhOKfh&#10;RIJc+l9fhb55fbdvRPEEjayEH5Yw3GFRCfWMUQuDMsX6+44oihH7yGESTaMksZPVbZLhOIaNOrVs&#10;Ti2E5wCVYoPh6tvlwvhpvJOq3lYQKXL15uIOBkhZ2053k8az6jYwDF0G3eC20/Z077xe/l7mvwAA&#10;AP//AwBQSwMEFAAGAAgAAAAhAMEuN+bcAAAACgEAAA8AAABkcnMvZG93bnJldi54bWxMT01PwzAM&#10;vSPxHyIjcWPJNg2V0nSqpnFBCPYlcc0a01ZrnKrJtvLvcU/sZD/76X1ky8G14oJ9aDxpmE4UCKTS&#10;24YqDYf921MCIkRD1rSeUMMvBljm93eZSa2/0hYvu1gJFqGQGg11jF0qZShrdCZMfIfEvx/fOxMZ&#10;9pW0vbmyuGvlTKln6UxD7FCbDlc1lqfd2WmovpP3QzHffK5PofxYbb7opUDS+vFhKF5BRBziPxnG&#10;+Bwdcs509GeyQbSM1WLKVF4SniNBJQsucxwvc5B5Jm8r5H8AAAD//wMAUEsBAi0AFAAGAAgAAAAh&#10;ALaDOJL+AAAA4QEAABMAAAAAAAAAAAAAAAAAAAAAAFtDb250ZW50X1R5cGVzXS54bWxQSwECLQAU&#10;AAYACAAAACEAOP0h/9YAAACUAQAACwAAAAAAAAAAAAAAAAAvAQAAX3JlbHMvLnJlbHNQSwECLQAU&#10;AAYACAAAACEApyTCogMDAACmBgAADgAAAAAAAAAAAAAAAAAuAgAAZHJzL2Uyb0RvYy54bWxQSwEC&#10;LQAUAAYACAAAACEAwS435twAAAAKAQAADwAAAAAAAAAAAAAAAABdBQAAZHJzL2Rvd25yZXYueG1s&#10;UEsFBgAAAAAEAAQA8wAAAGYGAAAAAA==&#10;" path="m,l9807,e" filled="f" strokeweight="1.92pt">
                <v:path arrowok="t" o:connecttype="custom" o:connectlocs="0,0;6227445,0" o:connectangles="0,0"/>
                <w10:wrap type="topAndBottom" anchorx="page"/>
              </v:shape>
            </w:pict>
          </mc:Fallback>
        </mc:AlternateContent>
      </w:r>
    </w:p>
    <w:p w:rsidR="00FF727A" w:rsidRPr="00721B18" w:rsidRDefault="00B40B1F" w:rsidP="00721B18">
      <w:pPr>
        <w:pStyle w:val="BodyText"/>
        <w:spacing w:line="270" w:lineRule="exact"/>
        <w:jc w:val="left"/>
        <w:rPr>
          <w:rFonts w:asciiTheme="minorHAnsi" w:hAnsiTheme="minorHAnsi" w:cstheme="minorHAnsi"/>
          <w:sz w:val="22"/>
          <w:szCs w:val="22"/>
        </w:rPr>
      </w:pPr>
      <w:r w:rsidRPr="00721B18">
        <w:rPr>
          <w:rFonts w:asciiTheme="minorHAnsi" w:hAnsiTheme="minorHAnsi" w:cstheme="minorHAnsi"/>
          <w:sz w:val="22"/>
          <w:szCs w:val="22"/>
        </w:rPr>
        <w:t>This plan will be reviewed for fitness of purpose at least annually or after each use. Any need for</w:t>
      </w:r>
    </w:p>
    <w:p w:rsidR="00FF727A" w:rsidRPr="00721B18" w:rsidRDefault="00B40B1F" w:rsidP="00721B18">
      <w:pPr>
        <w:pStyle w:val="BodyText"/>
        <w:spacing w:before="7"/>
        <w:jc w:val="left"/>
        <w:rPr>
          <w:rFonts w:asciiTheme="minorHAnsi" w:hAnsiTheme="minorHAnsi" w:cstheme="minorHAnsi"/>
          <w:sz w:val="22"/>
          <w:szCs w:val="22"/>
        </w:rPr>
      </w:pPr>
      <w:r w:rsidRPr="00721B18">
        <w:rPr>
          <w:rFonts w:asciiTheme="minorHAnsi" w:hAnsiTheme="minorHAnsi" w:cstheme="minorHAnsi"/>
          <w:sz w:val="22"/>
          <w:szCs w:val="22"/>
        </w:rPr>
        <w:t>change will be reported to the Audit Committee for approval.</w:t>
      </w:r>
    </w:p>
    <w:sectPr w:rsidR="00FF727A" w:rsidRPr="00721B18" w:rsidSect="003A1694">
      <w:footerReference w:type="default" r:id="rId17"/>
      <w:pgSz w:w="11910" w:h="16840"/>
      <w:pgMar w:top="1400" w:right="820" w:bottom="920" w:left="880" w:header="0" w:footer="7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288F" w:rsidRDefault="00AF288F">
      <w:r>
        <w:separator/>
      </w:r>
    </w:p>
  </w:endnote>
  <w:endnote w:type="continuationSeparator" w:id="0">
    <w:p w:rsidR="00AF288F" w:rsidRDefault="00AF2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694" w:rsidRDefault="003A1694" w:rsidP="003A1694">
    <w:pPr>
      <w:pStyle w:val="Footer"/>
      <w:tabs>
        <w:tab w:val="clear" w:pos="4513"/>
        <w:tab w:val="clear" w:pos="9026"/>
        <w:tab w:val="left" w:pos="0"/>
        <w:tab w:val="right" w:pos="8931"/>
        <w:tab w:val="right" w:pos="10206"/>
      </w:tabs>
    </w:pPr>
    <w:r>
      <w:t>Bradford College</w:t>
    </w:r>
    <w:r>
      <w:tab/>
      <w:t>Anti-Fraud Procedure</w:t>
    </w:r>
    <w:r>
      <w:tab/>
    </w:r>
    <w:sdt>
      <w:sdtPr>
        <w:id w:val="-1646965289"/>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8007C9">
          <w:rPr>
            <w:noProof/>
          </w:rPr>
          <w:t>7</w:t>
        </w:r>
        <w:r>
          <w:rPr>
            <w:noProof/>
          </w:rPr>
          <w:fldChar w:fldCharType="end"/>
        </w:r>
        <w:r>
          <w:t xml:space="preserve"> </w:t>
        </w:r>
      </w:sdtContent>
    </w:sdt>
  </w:p>
  <w:p w:rsidR="00FF727A" w:rsidRDefault="00FF727A">
    <w:pPr>
      <w:pStyle w:val="BodyText"/>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288F" w:rsidRDefault="00AF288F">
      <w:r>
        <w:separator/>
      </w:r>
    </w:p>
  </w:footnote>
  <w:footnote w:type="continuationSeparator" w:id="0">
    <w:p w:rsidR="00AF288F" w:rsidRDefault="00AF2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31F7"/>
    <w:multiLevelType w:val="hybridMultilevel"/>
    <w:tmpl w:val="2E141040"/>
    <w:lvl w:ilvl="0" w:tplc="08090001">
      <w:start w:val="1"/>
      <w:numFmt w:val="bullet"/>
      <w:lvlText w:val=""/>
      <w:lvlJc w:val="left"/>
      <w:pPr>
        <w:ind w:left="127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31FB5"/>
    <w:multiLevelType w:val="hybridMultilevel"/>
    <w:tmpl w:val="135C1D0E"/>
    <w:lvl w:ilvl="0" w:tplc="FD04497A">
      <w:start w:val="2"/>
      <w:numFmt w:val="bullet"/>
      <w:lvlText w:val="-"/>
      <w:lvlJc w:val="left"/>
      <w:pPr>
        <w:ind w:left="1279"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26F9E"/>
    <w:multiLevelType w:val="hybridMultilevel"/>
    <w:tmpl w:val="6680A3BC"/>
    <w:lvl w:ilvl="0" w:tplc="08090001">
      <w:start w:val="1"/>
      <w:numFmt w:val="bullet"/>
      <w:lvlText w:val=""/>
      <w:lvlJc w:val="left"/>
      <w:pPr>
        <w:ind w:left="919" w:hanging="360"/>
      </w:pPr>
      <w:rPr>
        <w:rFonts w:ascii="Symbol" w:hAnsi="Symbol" w:hint="default"/>
      </w:rPr>
    </w:lvl>
    <w:lvl w:ilvl="1" w:tplc="08090003">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3" w15:restartNumberingAfterBreak="0">
    <w:nsid w:val="227053DA"/>
    <w:multiLevelType w:val="hybridMultilevel"/>
    <w:tmpl w:val="3B1AA3DE"/>
    <w:lvl w:ilvl="0" w:tplc="FD04497A">
      <w:start w:val="2"/>
      <w:numFmt w:val="bullet"/>
      <w:lvlText w:val="-"/>
      <w:lvlJc w:val="left"/>
      <w:pPr>
        <w:ind w:left="1279"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A46444"/>
    <w:multiLevelType w:val="hybridMultilevel"/>
    <w:tmpl w:val="C2D852E2"/>
    <w:lvl w:ilvl="0" w:tplc="FD04497A">
      <w:start w:val="2"/>
      <w:numFmt w:val="bullet"/>
      <w:lvlText w:val="-"/>
      <w:lvlJc w:val="left"/>
      <w:pPr>
        <w:ind w:left="2199" w:hanging="360"/>
      </w:pPr>
      <w:rPr>
        <w:rFonts w:ascii="Calibri" w:eastAsia="Calibri" w:hAnsi="Calibri" w:cs="Calibri"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5" w15:restartNumberingAfterBreak="0">
    <w:nsid w:val="353A3870"/>
    <w:multiLevelType w:val="multilevel"/>
    <w:tmpl w:val="38464F50"/>
    <w:lvl w:ilvl="0">
      <w:start w:val="1"/>
      <w:numFmt w:val="decimal"/>
      <w:lvlText w:val="%1."/>
      <w:lvlJc w:val="left"/>
      <w:pPr>
        <w:ind w:left="920" w:hanging="721"/>
      </w:pPr>
      <w:rPr>
        <w:rFonts w:ascii="Calibri" w:eastAsia="Calibri" w:hAnsi="Calibri" w:cs="Calibri" w:hint="default"/>
        <w:b/>
        <w:bCs/>
        <w:spacing w:val="-1"/>
        <w:w w:val="100"/>
        <w:sz w:val="28"/>
        <w:szCs w:val="28"/>
        <w:lang w:val="en-GB" w:eastAsia="en-GB" w:bidi="en-GB"/>
      </w:rPr>
    </w:lvl>
    <w:lvl w:ilvl="1">
      <w:start w:val="1"/>
      <w:numFmt w:val="decimal"/>
      <w:lvlText w:val="%1.%2"/>
      <w:lvlJc w:val="left"/>
      <w:pPr>
        <w:ind w:left="920" w:hanging="721"/>
      </w:pPr>
      <w:rPr>
        <w:rFonts w:ascii="Calibri" w:eastAsia="Calibri" w:hAnsi="Calibri" w:cs="Calibri" w:hint="default"/>
        <w:spacing w:val="-18"/>
        <w:w w:val="100"/>
        <w:sz w:val="24"/>
        <w:szCs w:val="24"/>
        <w:lang w:val="en-GB" w:eastAsia="en-GB" w:bidi="en-GB"/>
      </w:rPr>
    </w:lvl>
    <w:lvl w:ilvl="2">
      <w:numFmt w:val="bullet"/>
      <w:lvlText w:val=""/>
      <w:lvlJc w:val="left"/>
      <w:pPr>
        <w:ind w:left="1333" w:hanging="413"/>
      </w:pPr>
      <w:rPr>
        <w:rFonts w:ascii="Symbol" w:eastAsia="Symbol" w:hAnsi="Symbol" w:cs="Symbol" w:hint="default"/>
        <w:w w:val="100"/>
        <w:sz w:val="24"/>
        <w:szCs w:val="24"/>
        <w:lang w:val="en-GB" w:eastAsia="en-GB" w:bidi="en-GB"/>
      </w:rPr>
    </w:lvl>
    <w:lvl w:ilvl="3">
      <w:numFmt w:val="bullet"/>
      <w:lvlText w:val="•"/>
      <w:lvlJc w:val="left"/>
      <w:pPr>
        <w:ind w:left="3310" w:hanging="413"/>
      </w:pPr>
      <w:rPr>
        <w:rFonts w:hint="default"/>
        <w:lang w:val="en-GB" w:eastAsia="en-GB" w:bidi="en-GB"/>
      </w:rPr>
    </w:lvl>
    <w:lvl w:ilvl="4">
      <w:numFmt w:val="bullet"/>
      <w:lvlText w:val="•"/>
      <w:lvlJc w:val="left"/>
      <w:pPr>
        <w:ind w:left="4295" w:hanging="413"/>
      </w:pPr>
      <w:rPr>
        <w:rFonts w:hint="default"/>
        <w:lang w:val="en-GB" w:eastAsia="en-GB" w:bidi="en-GB"/>
      </w:rPr>
    </w:lvl>
    <w:lvl w:ilvl="5">
      <w:numFmt w:val="bullet"/>
      <w:lvlText w:val="•"/>
      <w:lvlJc w:val="left"/>
      <w:pPr>
        <w:ind w:left="5280" w:hanging="413"/>
      </w:pPr>
      <w:rPr>
        <w:rFonts w:hint="default"/>
        <w:lang w:val="en-GB" w:eastAsia="en-GB" w:bidi="en-GB"/>
      </w:rPr>
    </w:lvl>
    <w:lvl w:ilvl="6">
      <w:numFmt w:val="bullet"/>
      <w:lvlText w:val="•"/>
      <w:lvlJc w:val="left"/>
      <w:pPr>
        <w:ind w:left="6265" w:hanging="413"/>
      </w:pPr>
      <w:rPr>
        <w:rFonts w:hint="default"/>
        <w:lang w:val="en-GB" w:eastAsia="en-GB" w:bidi="en-GB"/>
      </w:rPr>
    </w:lvl>
    <w:lvl w:ilvl="7">
      <w:numFmt w:val="bullet"/>
      <w:lvlText w:val="•"/>
      <w:lvlJc w:val="left"/>
      <w:pPr>
        <w:ind w:left="7250" w:hanging="413"/>
      </w:pPr>
      <w:rPr>
        <w:rFonts w:hint="default"/>
        <w:lang w:val="en-GB" w:eastAsia="en-GB" w:bidi="en-GB"/>
      </w:rPr>
    </w:lvl>
    <w:lvl w:ilvl="8">
      <w:numFmt w:val="bullet"/>
      <w:lvlText w:val="•"/>
      <w:lvlJc w:val="left"/>
      <w:pPr>
        <w:ind w:left="8236" w:hanging="413"/>
      </w:pPr>
      <w:rPr>
        <w:rFonts w:hint="default"/>
        <w:lang w:val="en-GB" w:eastAsia="en-GB" w:bidi="en-GB"/>
      </w:rPr>
    </w:lvl>
  </w:abstractNum>
  <w:abstractNum w:abstractNumId="6" w15:restartNumberingAfterBreak="0">
    <w:nsid w:val="49697EF1"/>
    <w:multiLevelType w:val="hybridMultilevel"/>
    <w:tmpl w:val="C212CE22"/>
    <w:lvl w:ilvl="0" w:tplc="A634853C">
      <w:start w:val="2"/>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49CA0FE8"/>
    <w:multiLevelType w:val="hybridMultilevel"/>
    <w:tmpl w:val="CB3C6F68"/>
    <w:lvl w:ilvl="0" w:tplc="84620162">
      <w:numFmt w:val="bullet"/>
      <w:lvlText w:val="•"/>
      <w:lvlJc w:val="left"/>
      <w:pPr>
        <w:ind w:left="483" w:hanging="284"/>
      </w:pPr>
      <w:rPr>
        <w:rFonts w:ascii="Calibri" w:eastAsia="Calibri" w:hAnsi="Calibri" w:cs="Calibri" w:hint="default"/>
        <w:spacing w:val="-3"/>
        <w:w w:val="100"/>
        <w:sz w:val="24"/>
        <w:szCs w:val="24"/>
        <w:lang w:val="en-GB" w:eastAsia="en-GB" w:bidi="en-GB"/>
      </w:rPr>
    </w:lvl>
    <w:lvl w:ilvl="1" w:tplc="49887CB4">
      <w:numFmt w:val="bullet"/>
      <w:lvlText w:val="•"/>
      <w:lvlJc w:val="left"/>
      <w:pPr>
        <w:ind w:left="1452" w:hanging="284"/>
      </w:pPr>
      <w:rPr>
        <w:rFonts w:hint="default"/>
        <w:lang w:val="en-GB" w:eastAsia="en-GB" w:bidi="en-GB"/>
      </w:rPr>
    </w:lvl>
    <w:lvl w:ilvl="2" w:tplc="95EE66AC">
      <w:numFmt w:val="bullet"/>
      <w:lvlText w:val="•"/>
      <w:lvlJc w:val="left"/>
      <w:pPr>
        <w:ind w:left="2425" w:hanging="284"/>
      </w:pPr>
      <w:rPr>
        <w:rFonts w:hint="default"/>
        <w:lang w:val="en-GB" w:eastAsia="en-GB" w:bidi="en-GB"/>
      </w:rPr>
    </w:lvl>
    <w:lvl w:ilvl="3" w:tplc="332EEE00">
      <w:numFmt w:val="bullet"/>
      <w:lvlText w:val="•"/>
      <w:lvlJc w:val="left"/>
      <w:pPr>
        <w:ind w:left="3397" w:hanging="284"/>
      </w:pPr>
      <w:rPr>
        <w:rFonts w:hint="default"/>
        <w:lang w:val="en-GB" w:eastAsia="en-GB" w:bidi="en-GB"/>
      </w:rPr>
    </w:lvl>
    <w:lvl w:ilvl="4" w:tplc="3C1E9B38">
      <w:numFmt w:val="bullet"/>
      <w:lvlText w:val="•"/>
      <w:lvlJc w:val="left"/>
      <w:pPr>
        <w:ind w:left="4370" w:hanging="284"/>
      </w:pPr>
      <w:rPr>
        <w:rFonts w:hint="default"/>
        <w:lang w:val="en-GB" w:eastAsia="en-GB" w:bidi="en-GB"/>
      </w:rPr>
    </w:lvl>
    <w:lvl w:ilvl="5" w:tplc="38209EF8">
      <w:numFmt w:val="bullet"/>
      <w:lvlText w:val="•"/>
      <w:lvlJc w:val="left"/>
      <w:pPr>
        <w:ind w:left="5343" w:hanging="284"/>
      </w:pPr>
      <w:rPr>
        <w:rFonts w:hint="default"/>
        <w:lang w:val="en-GB" w:eastAsia="en-GB" w:bidi="en-GB"/>
      </w:rPr>
    </w:lvl>
    <w:lvl w:ilvl="6" w:tplc="FA76124E">
      <w:numFmt w:val="bullet"/>
      <w:lvlText w:val="•"/>
      <w:lvlJc w:val="left"/>
      <w:pPr>
        <w:ind w:left="6315" w:hanging="284"/>
      </w:pPr>
      <w:rPr>
        <w:rFonts w:hint="default"/>
        <w:lang w:val="en-GB" w:eastAsia="en-GB" w:bidi="en-GB"/>
      </w:rPr>
    </w:lvl>
    <w:lvl w:ilvl="7" w:tplc="98AC88B8">
      <w:numFmt w:val="bullet"/>
      <w:lvlText w:val="•"/>
      <w:lvlJc w:val="left"/>
      <w:pPr>
        <w:ind w:left="7288" w:hanging="284"/>
      </w:pPr>
      <w:rPr>
        <w:rFonts w:hint="default"/>
        <w:lang w:val="en-GB" w:eastAsia="en-GB" w:bidi="en-GB"/>
      </w:rPr>
    </w:lvl>
    <w:lvl w:ilvl="8" w:tplc="98127ABC">
      <w:numFmt w:val="bullet"/>
      <w:lvlText w:val="•"/>
      <w:lvlJc w:val="left"/>
      <w:pPr>
        <w:ind w:left="8261" w:hanging="284"/>
      </w:pPr>
      <w:rPr>
        <w:rFonts w:hint="default"/>
        <w:lang w:val="en-GB" w:eastAsia="en-GB" w:bidi="en-GB"/>
      </w:rPr>
    </w:lvl>
  </w:abstractNum>
  <w:abstractNum w:abstractNumId="8" w15:restartNumberingAfterBreak="0">
    <w:nsid w:val="6BA733D2"/>
    <w:multiLevelType w:val="hybridMultilevel"/>
    <w:tmpl w:val="707E34FA"/>
    <w:lvl w:ilvl="0" w:tplc="FD04497A">
      <w:start w:val="2"/>
      <w:numFmt w:val="bullet"/>
      <w:lvlText w:val="-"/>
      <w:lvlJc w:val="left"/>
      <w:pPr>
        <w:ind w:left="1625" w:hanging="360"/>
      </w:pPr>
      <w:rPr>
        <w:rFonts w:ascii="Calibri" w:eastAsia="Calibri" w:hAnsi="Calibri" w:cs="Calibri" w:hint="default"/>
      </w:rPr>
    </w:lvl>
    <w:lvl w:ilvl="1" w:tplc="08090003" w:tentative="1">
      <w:start w:val="1"/>
      <w:numFmt w:val="bullet"/>
      <w:lvlText w:val="o"/>
      <w:lvlJc w:val="left"/>
      <w:pPr>
        <w:ind w:left="2345" w:hanging="360"/>
      </w:pPr>
      <w:rPr>
        <w:rFonts w:ascii="Courier New" w:hAnsi="Courier New" w:cs="Courier New" w:hint="default"/>
      </w:rPr>
    </w:lvl>
    <w:lvl w:ilvl="2" w:tplc="08090005" w:tentative="1">
      <w:start w:val="1"/>
      <w:numFmt w:val="bullet"/>
      <w:lvlText w:val=""/>
      <w:lvlJc w:val="left"/>
      <w:pPr>
        <w:ind w:left="3065" w:hanging="360"/>
      </w:pPr>
      <w:rPr>
        <w:rFonts w:ascii="Wingdings" w:hAnsi="Wingdings" w:hint="default"/>
      </w:rPr>
    </w:lvl>
    <w:lvl w:ilvl="3" w:tplc="08090001" w:tentative="1">
      <w:start w:val="1"/>
      <w:numFmt w:val="bullet"/>
      <w:lvlText w:val=""/>
      <w:lvlJc w:val="left"/>
      <w:pPr>
        <w:ind w:left="3785" w:hanging="360"/>
      </w:pPr>
      <w:rPr>
        <w:rFonts w:ascii="Symbol" w:hAnsi="Symbol" w:hint="default"/>
      </w:rPr>
    </w:lvl>
    <w:lvl w:ilvl="4" w:tplc="08090003" w:tentative="1">
      <w:start w:val="1"/>
      <w:numFmt w:val="bullet"/>
      <w:lvlText w:val="o"/>
      <w:lvlJc w:val="left"/>
      <w:pPr>
        <w:ind w:left="4505" w:hanging="360"/>
      </w:pPr>
      <w:rPr>
        <w:rFonts w:ascii="Courier New" w:hAnsi="Courier New" w:cs="Courier New" w:hint="default"/>
      </w:rPr>
    </w:lvl>
    <w:lvl w:ilvl="5" w:tplc="08090005" w:tentative="1">
      <w:start w:val="1"/>
      <w:numFmt w:val="bullet"/>
      <w:lvlText w:val=""/>
      <w:lvlJc w:val="left"/>
      <w:pPr>
        <w:ind w:left="5225" w:hanging="360"/>
      </w:pPr>
      <w:rPr>
        <w:rFonts w:ascii="Wingdings" w:hAnsi="Wingdings" w:hint="default"/>
      </w:rPr>
    </w:lvl>
    <w:lvl w:ilvl="6" w:tplc="08090001" w:tentative="1">
      <w:start w:val="1"/>
      <w:numFmt w:val="bullet"/>
      <w:lvlText w:val=""/>
      <w:lvlJc w:val="left"/>
      <w:pPr>
        <w:ind w:left="5945" w:hanging="360"/>
      </w:pPr>
      <w:rPr>
        <w:rFonts w:ascii="Symbol" w:hAnsi="Symbol" w:hint="default"/>
      </w:rPr>
    </w:lvl>
    <w:lvl w:ilvl="7" w:tplc="08090003" w:tentative="1">
      <w:start w:val="1"/>
      <w:numFmt w:val="bullet"/>
      <w:lvlText w:val="o"/>
      <w:lvlJc w:val="left"/>
      <w:pPr>
        <w:ind w:left="6665" w:hanging="360"/>
      </w:pPr>
      <w:rPr>
        <w:rFonts w:ascii="Courier New" w:hAnsi="Courier New" w:cs="Courier New" w:hint="default"/>
      </w:rPr>
    </w:lvl>
    <w:lvl w:ilvl="8" w:tplc="08090005" w:tentative="1">
      <w:start w:val="1"/>
      <w:numFmt w:val="bullet"/>
      <w:lvlText w:val=""/>
      <w:lvlJc w:val="left"/>
      <w:pPr>
        <w:ind w:left="7385" w:hanging="360"/>
      </w:pPr>
      <w:rPr>
        <w:rFonts w:ascii="Wingdings" w:hAnsi="Wingdings" w:hint="default"/>
      </w:rPr>
    </w:lvl>
  </w:abstractNum>
  <w:abstractNum w:abstractNumId="9" w15:restartNumberingAfterBreak="0">
    <w:nsid w:val="6F990DEA"/>
    <w:multiLevelType w:val="hybridMultilevel"/>
    <w:tmpl w:val="D30CF826"/>
    <w:lvl w:ilvl="0" w:tplc="08090001">
      <w:start w:val="1"/>
      <w:numFmt w:val="bullet"/>
      <w:lvlText w:val=""/>
      <w:lvlJc w:val="left"/>
      <w:pPr>
        <w:ind w:left="1279" w:hanging="360"/>
      </w:pPr>
      <w:rPr>
        <w:rFonts w:ascii="Symbol" w:hAnsi="Symbol" w:hint="default"/>
      </w:rPr>
    </w:lvl>
    <w:lvl w:ilvl="1" w:tplc="08090003" w:tentative="1">
      <w:start w:val="1"/>
      <w:numFmt w:val="bullet"/>
      <w:lvlText w:val="o"/>
      <w:lvlJc w:val="left"/>
      <w:pPr>
        <w:ind w:left="1999" w:hanging="360"/>
      </w:pPr>
      <w:rPr>
        <w:rFonts w:ascii="Courier New" w:hAnsi="Courier New" w:cs="Courier New" w:hint="default"/>
      </w:rPr>
    </w:lvl>
    <w:lvl w:ilvl="2" w:tplc="08090005">
      <w:start w:val="1"/>
      <w:numFmt w:val="bullet"/>
      <w:lvlText w:val=""/>
      <w:lvlJc w:val="left"/>
      <w:pPr>
        <w:ind w:left="2719" w:hanging="360"/>
      </w:pPr>
      <w:rPr>
        <w:rFonts w:ascii="Wingdings" w:hAnsi="Wingdings" w:hint="default"/>
      </w:rPr>
    </w:lvl>
    <w:lvl w:ilvl="3" w:tplc="08090001" w:tentative="1">
      <w:start w:val="1"/>
      <w:numFmt w:val="bullet"/>
      <w:lvlText w:val=""/>
      <w:lvlJc w:val="left"/>
      <w:pPr>
        <w:ind w:left="3439" w:hanging="360"/>
      </w:pPr>
      <w:rPr>
        <w:rFonts w:ascii="Symbol" w:hAnsi="Symbol" w:hint="default"/>
      </w:rPr>
    </w:lvl>
    <w:lvl w:ilvl="4" w:tplc="08090003" w:tentative="1">
      <w:start w:val="1"/>
      <w:numFmt w:val="bullet"/>
      <w:lvlText w:val="o"/>
      <w:lvlJc w:val="left"/>
      <w:pPr>
        <w:ind w:left="4159" w:hanging="360"/>
      </w:pPr>
      <w:rPr>
        <w:rFonts w:ascii="Courier New" w:hAnsi="Courier New" w:cs="Courier New" w:hint="default"/>
      </w:rPr>
    </w:lvl>
    <w:lvl w:ilvl="5" w:tplc="08090005" w:tentative="1">
      <w:start w:val="1"/>
      <w:numFmt w:val="bullet"/>
      <w:lvlText w:val=""/>
      <w:lvlJc w:val="left"/>
      <w:pPr>
        <w:ind w:left="4879" w:hanging="360"/>
      </w:pPr>
      <w:rPr>
        <w:rFonts w:ascii="Wingdings" w:hAnsi="Wingdings" w:hint="default"/>
      </w:rPr>
    </w:lvl>
    <w:lvl w:ilvl="6" w:tplc="08090001" w:tentative="1">
      <w:start w:val="1"/>
      <w:numFmt w:val="bullet"/>
      <w:lvlText w:val=""/>
      <w:lvlJc w:val="left"/>
      <w:pPr>
        <w:ind w:left="5599" w:hanging="360"/>
      </w:pPr>
      <w:rPr>
        <w:rFonts w:ascii="Symbol" w:hAnsi="Symbol" w:hint="default"/>
      </w:rPr>
    </w:lvl>
    <w:lvl w:ilvl="7" w:tplc="08090003" w:tentative="1">
      <w:start w:val="1"/>
      <w:numFmt w:val="bullet"/>
      <w:lvlText w:val="o"/>
      <w:lvlJc w:val="left"/>
      <w:pPr>
        <w:ind w:left="6319" w:hanging="360"/>
      </w:pPr>
      <w:rPr>
        <w:rFonts w:ascii="Courier New" w:hAnsi="Courier New" w:cs="Courier New" w:hint="default"/>
      </w:rPr>
    </w:lvl>
    <w:lvl w:ilvl="8" w:tplc="08090005" w:tentative="1">
      <w:start w:val="1"/>
      <w:numFmt w:val="bullet"/>
      <w:lvlText w:val=""/>
      <w:lvlJc w:val="left"/>
      <w:pPr>
        <w:ind w:left="7039" w:hanging="360"/>
      </w:pPr>
      <w:rPr>
        <w:rFonts w:ascii="Wingdings" w:hAnsi="Wingdings" w:hint="default"/>
      </w:rPr>
    </w:lvl>
  </w:abstractNum>
  <w:abstractNum w:abstractNumId="10" w15:restartNumberingAfterBreak="0">
    <w:nsid w:val="70A2406B"/>
    <w:multiLevelType w:val="hybridMultilevel"/>
    <w:tmpl w:val="38A0A16C"/>
    <w:lvl w:ilvl="0" w:tplc="FD04497A">
      <w:start w:val="2"/>
      <w:numFmt w:val="bullet"/>
      <w:lvlText w:val="-"/>
      <w:lvlJc w:val="left"/>
      <w:pPr>
        <w:ind w:left="1279" w:hanging="360"/>
      </w:pPr>
      <w:rPr>
        <w:rFonts w:ascii="Calibri" w:eastAsia="Calibri" w:hAnsi="Calibri" w:cs="Calibri" w:hint="default"/>
      </w:rPr>
    </w:lvl>
    <w:lvl w:ilvl="1" w:tplc="08090003" w:tentative="1">
      <w:start w:val="1"/>
      <w:numFmt w:val="bullet"/>
      <w:lvlText w:val="o"/>
      <w:lvlJc w:val="left"/>
      <w:pPr>
        <w:ind w:left="1999" w:hanging="360"/>
      </w:pPr>
      <w:rPr>
        <w:rFonts w:ascii="Courier New" w:hAnsi="Courier New" w:cs="Courier New" w:hint="default"/>
      </w:rPr>
    </w:lvl>
    <w:lvl w:ilvl="2" w:tplc="08090005" w:tentative="1">
      <w:start w:val="1"/>
      <w:numFmt w:val="bullet"/>
      <w:lvlText w:val=""/>
      <w:lvlJc w:val="left"/>
      <w:pPr>
        <w:ind w:left="2719" w:hanging="360"/>
      </w:pPr>
      <w:rPr>
        <w:rFonts w:ascii="Wingdings" w:hAnsi="Wingdings" w:hint="default"/>
      </w:rPr>
    </w:lvl>
    <w:lvl w:ilvl="3" w:tplc="08090001" w:tentative="1">
      <w:start w:val="1"/>
      <w:numFmt w:val="bullet"/>
      <w:lvlText w:val=""/>
      <w:lvlJc w:val="left"/>
      <w:pPr>
        <w:ind w:left="3439" w:hanging="360"/>
      </w:pPr>
      <w:rPr>
        <w:rFonts w:ascii="Symbol" w:hAnsi="Symbol" w:hint="default"/>
      </w:rPr>
    </w:lvl>
    <w:lvl w:ilvl="4" w:tplc="08090003" w:tentative="1">
      <w:start w:val="1"/>
      <w:numFmt w:val="bullet"/>
      <w:lvlText w:val="o"/>
      <w:lvlJc w:val="left"/>
      <w:pPr>
        <w:ind w:left="4159" w:hanging="360"/>
      </w:pPr>
      <w:rPr>
        <w:rFonts w:ascii="Courier New" w:hAnsi="Courier New" w:cs="Courier New" w:hint="default"/>
      </w:rPr>
    </w:lvl>
    <w:lvl w:ilvl="5" w:tplc="08090005" w:tentative="1">
      <w:start w:val="1"/>
      <w:numFmt w:val="bullet"/>
      <w:lvlText w:val=""/>
      <w:lvlJc w:val="left"/>
      <w:pPr>
        <w:ind w:left="4879" w:hanging="360"/>
      </w:pPr>
      <w:rPr>
        <w:rFonts w:ascii="Wingdings" w:hAnsi="Wingdings" w:hint="default"/>
      </w:rPr>
    </w:lvl>
    <w:lvl w:ilvl="6" w:tplc="08090001" w:tentative="1">
      <w:start w:val="1"/>
      <w:numFmt w:val="bullet"/>
      <w:lvlText w:val=""/>
      <w:lvlJc w:val="left"/>
      <w:pPr>
        <w:ind w:left="5599" w:hanging="360"/>
      </w:pPr>
      <w:rPr>
        <w:rFonts w:ascii="Symbol" w:hAnsi="Symbol" w:hint="default"/>
      </w:rPr>
    </w:lvl>
    <w:lvl w:ilvl="7" w:tplc="08090003" w:tentative="1">
      <w:start w:val="1"/>
      <w:numFmt w:val="bullet"/>
      <w:lvlText w:val="o"/>
      <w:lvlJc w:val="left"/>
      <w:pPr>
        <w:ind w:left="6319" w:hanging="360"/>
      </w:pPr>
      <w:rPr>
        <w:rFonts w:ascii="Courier New" w:hAnsi="Courier New" w:cs="Courier New" w:hint="default"/>
      </w:rPr>
    </w:lvl>
    <w:lvl w:ilvl="8" w:tplc="08090005" w:tentative="1">
      <w:start w:val="1"/>
      <w:numFmt w:val="bullet"/>
      <w:lvlText w:val=""/>
      <w:lvlJc w:val="left"/>
      <w:pPr>
        <w:ind w:left="7039" w:hanging="360"/>
      </w:pPr>
      <w:rPr>
        <w:rFonts w:ascii="Wingdings" w:hAnsi="Wingdings" w:hint="default"/>
      </w:rPr>
    </w:lvl>
  </w:abstractNum>
  <w:abstractNum w:abstractNumId="11" w15:restartNumberingAfterBreak="0">
    <w:nsid w:val="70BF0E3A"/>
    <w:multiLevelType w:val="multilevel"/>
    <w:tmpl w:val="995E562C"/>
    <w:lvl w:ilvl="0">
      <w:start w:val="1"/>
      <w:numFmt w:val="bullet"/>
      <w:lvlText w:val=""/>
      <w:lvlJc w:val="left"/>
      <w:pPr>
        <w:ind w:left="920" w:hanging="721"/>
      </w:pPr>
      <w:rPr>
        <w:rFonts w:ascii="Symbol" w:hAnsi="Symbol" w:hint="default"/>
        <w:b/>
        <w:bCs/>
        <w:w w:val="100"/>
        <w:sz w:val="24"/>
        <w:szCs w:val="24"/>
        <w:lang w:val="en-GB" w:eastAsia="en-GB" w:bidi="en-GB"/>
      </w:rPr>
    </w:lvl>
    <w:lvl w:ilvl="1">
      <w:start w:val="1"/>
      <w:numFmt w:val="decimal"/>
      <w:lvlText w:val="%1.%2"/>
      <w:lvlJc w:val="left"/>
      <w:pPr>
        <w:ind w:left="863" w:hanging="721"/>
      </w:pPr>
      <w:rPr>
        <w:rFonts w:ascii="Calibri" w:eastAsia="Calibri" w:hAnsi="Calibri" w:cs="Calibri" w:hint="default"/>
        <w:spacing w:val="-3"/>
        <w:w w:val="100"/>
        <w:sz w:val="24"/>
        <w:szCs w:val="24"/>
        <w:lang w:val="en-GB" w:eastAsia="en-GB" w:bidi="en-GB"/>
      </w:rPr>
    </w:lvl>
    <w:lvl w:ilvl="2">
      <w:numFmt w:val="bullet"/>
      <w:lvlText w:val=""/>
      <w:lvlJc w:val="left"/>
      <w:pPr>
        <w:ind w:left="1618" w:hanging="699"/>
      </w:pPr>
      <w:rPr>
        <w:rFonts w:ascii="Symbol" w:eastAsia="Symbol" w:hAnsi="Symbol" w:cs="Symbol" w:hint="default"/>
        <w:w w:val="100"/>
        <w:sz w:val="24"/>
        <w:szCs w:val="24"/>
        <w:lang w:val="en-GB" w:eastAsia="en-GB" w:bidi="en-GB"/>
      </w:rPr>
    </w:lvl>
    <w:lvl w:ilvl="3">
      <w:numFmt w:val="bullet"/>
      <w:lvlText w:val="•"/>
      <w:lvlJc w:val="left"/>
      <w:pPr>
        <w:ind w:left="2693" w:hanging="699"/>
      </w:pPr>
      <w:rPr>
        <w:rFonts w:hint="default"/>
        <w:lang w:val="en-GB" w:eastAsia="en-GB" w:bidi="en-GB"/>
      </w:rPr>
    </w:lvl>
    <w:lvl w:ilvl="4">
      <w:numFmt w:val="bullet"/>
      <w:lvlText w:val="•"/>
      <w:lvlJc w:val="left"/>
      <w:pPr>
        <w:ind w:left="3766" w:hanging="699"/>
      </w:pPr>
      <w:rPr>
        <w:rFonts w:hint="default"/>
        <w:lang w:val="en-GB" w:eastAsia="en-GB" w:bidi="en-GB"/>
      </w:rPr>
    </w:lvl>
    <w:lvl w:ilvl="5">
      <w:numFmt w:val="bullet"/>
      <w:lvlText w:val="•"/>
      <w:lvlJc w:val="left"/>
      <w:pPr>
        <w:ind w:left="4839" w:hanging="699"/>
      </w:pPr>
      <w:rPr>
        <w:rFonts w:hint="default"/>
        <w:lang w:val="en-GB" w:eastAsia="en-GB" w:bidi="en-GB"/>
      </w:rPr>
    </w:lvl>
    <w:lvl w:ilvl="6">
      <w:numFmt w:val="bullet"/>
      <w:lvlText w:val="•"/>
      <w:lvlJc w:val="left"/>
      <w:pPr>
        <w:ind w:left="5913" w:hanging="699"/>
      </w:pPr>
      <w:rPr>
        <w:rFonts w:hint="default"/>
        <w:lang w:val="en-GB" w:eastAsia="en-GB" w:bidi="en-GB"/>
      </w:rPr>
    </w:lvl>
    <w:lvl w:ilvl="7">
      <w:numFmt w:val="bullet"/>
      <w:lvlText w:val="•"/>
      <w:lvlJc w:val="left"/>
      <w:pPr>
        <w:ind w:left="6986" w:hanging="699"/>
      </w:pPr>
      <w:rPr>
        <w:rFonts w:hint="default"/>
        <w:lang w:val="en-GB" w:eastAsia="en-GB" w:bidi="en-GB"/>
      </w:rPr>
    </w:lvl>
    <w:lvl w:ilvl="8">
      <w:numFmt w:val="bullet"/>
      <w:lvlText w:val="•"/>
      <w:lvlJc w:val="left"/>
      <w:pPr>
        <w:ind w:left="8059" w:hanging="699"/>
      </w:pPr>
      <w:rPr>
        <w:rFonts w:hint="default"/>
        <w:lang w:val="en-GB" w:eastAsia="en-GB" w:bidi="en-GB"/>
      </w:rPr>
    </w:lvl>
  </w:abstractNum>
  <w:abstractNum w:abstractNumId="12" w15:restartNumberingAfterBreak="0">
    <w:nsid w:val="746D3FBD"/>
    <w:multiLevelType w:val="hybridMultilevel"/>
    <w:tmpl w:val="EFC4F02A"/>
    <w:lvl w:ilvl="0" w:tplc="3992FB5E">
      <w:numFmt w:val="bullet"/>
      <w:lvlText w:val="●"/>
      <w:lvlJc w:val="left"/>
      <w:pPr>
        <w:ind w:left="766" w:hanging="567"/>
      </w:pPr>
      <w:rPr>
        <w:rFonts w:ascii="Calibri" w:eastAsia="Calibri" w:hAnsi="Calibri" w:cs="Calibri" w:hint="default"/>
        <w:spacing w:val="-3"/>
        <w:w w:val="100"/>
        <w:sz w:val="24"/>
        <w:szCs w:val="24"/>
        <w:lang w:val="en-GB" w:eastAsia="en-GB" w:bidi="en-GB"/>
      </w:rPr>
    </w:lvl>
    <w:lvl w:ilvl="1" w:tplc="070EF334">
      <w:numFmt w:val="bullet"/>
      <w:lvlText w:val="•"/>
      <w:lvlJc w:val="left"/>
      <w:pPr>
        <w:ind w:left="1704" w:hanging="567"/>
      </w:pPr>
      <w:rPr>
        <w:rFonts w:hint="default"/>
        <w:lang w:val="en-GB" w:eastAsia="en-GB" w:bidi="en-GB"/>
      </w:rPr>
    </w:lvl>
    <w:lvl w:ilvl="2" w:tplc="BA40CB2C">
      <w:numFmt w:val="bullet"/>
      <w:lvlText w:val="•"/>
      <w:lvlJc w:val="left"/>
      <w:pPr>
        <w:ind w:left="2649" w:hanging="567"/>
      </w:pPr>
      <w:rPr>
        <w:rFonts w:hint="default"/>
        <w:lang w:val="en-GB" w:eastAsia="en-GB" w:bidi="en-GB"/>
      </w:rPr>
    </w:lvl>
    <w:lvl w:ilvl="3" w:tplc="E3E0C0D0">
      <w:numFmt w:val="bullet"/>
      <w:lvlText w:val="•"/>
      <w:lvlJc w:val="left"/>
      <w:pPr>
        <w:ind w:left="3593" w:hanging="567"/>
      </w:pPr>
      <w:rPr>
        <w:rFonts w:hint="default"/>
        <w:lang w:val="en-GB" w:eastAsia="en-GB" w:bidi="en-GB"/>
      </w:rPr>
    </w:lvl>
    <w:lvl w:ilvl="4" w:tplc="A5E8406A">
      <w:numFmt w:val="bullet"/>
      <w:lvlText w:val="•"/>
      <w:lvlJc w:val="left"/>
      <w:pPr>
        <w:ind w:left="4538" w:hanging="567"/>
      </w:pPr>
      <w:rPr>
        <w:rFonts w:hint="default"/>
        <w:lang w:val="en-GB" w:eastAsia="en-GB" w:bidi="en-GB"/>
      </w:rPr>
    </w:lvl>
    <w:lvl w:ilvl="5" w:tplc="810E935C">
      <w:numFmt w:val="bullet"/>
      <w:lvlText w:val="•"/>
      <w:lvlJc w:val="left"/>
      <w:pPr>
        <w:ind w:left="5483" w:hanging="567"/>
      </w:pPr>
      <w:rPr>
        <w:rFonts w:hint="default"/>
        <w:lang w:val="en-GB" w:eastAsia="en-GB" w:bidi="en-GB"/>
      </w:rPr>
    </w:lvl>
    <w:lvl w:ilvl="6" w:tplc="CB562334">
      <w:numFmt w:val="bullet"/>
      <w:lvlText w:val="•"/>
      <w:lvlJc w:val="left"/>
      <w:pPr>
        <w:ind w:left="6427" w:hanging="567"/>
      </w:pPr>
      <w:rPr>
        <w:rFonts w:hint="default"/>
        <w:lang w:val="en-GB" w:eastAsia="en-GB" w:bidi="en-GB"/>
      </w:rPr>
    </w:lvl>
    <w:lvl w:ilvl="7" w:tplc="FFBC6FC8">
      <w:numFmt w:val="bullet"/>
      <w:lvlText w:val="•"/>
      <w:lvlJc w:val="left"/>
      <w:pPr>
        <w:ind w:left="7372" w:hanging="567"/>
      </w:pPr>
      <w:rPr>
        <w:rFonts w:hint="default"/>
        <w:lang w:val="en-GB" w:eastAsia="en-GB" w:bidi="en-GB"/>
      </w:rPr>
    </w:lvl>
    <w:lvl w:ilvl="8" w:tplc="ED845EDE">
      <w:numFmt w:val="bullet"/>
      <w:lvlText w:val="•"/>
      <w:lvlJc w:val="left"/>
      <w:pPr>
        <w:ind w:left="8317" w:hanging="567"/>
      </w:pPr>
      <w:rPr>
        <w:rFonts w:hint="default"/>
        <w:lang w:val="en-GB" w:eastAsia="en-GB" w:bidi="en-GB"/>
      </w:rPr>
    </w:lvl>
  </w:abstractNum>
  <w:abstractNum w:abstractNumId="13" w15:restartNumberingAfterBreak="0">
    <w:nsid w:val="74F8138C"/>
    <w:multiLevelType w:val="hybridMultilevel"/>
    <w:tmpl w:val="1D0CC648"/>
    <w:lvl w:ilvl="0" w:tplc="5034388E">
      <w:numFmt w:val="bullet"/>
      <w:lvlText w:val=""/>
      <w:lvlJc w:val="left"/>
      <w:pPr>
        <w:ind w:left="766" w:hanging="567"/>
      </w:pPr>
      <w:rPr>
        <w:rFonts w:ascii="Symbol" w:eastAsia="Symbol" w:hAnsi="Symbol" w:cs="Symbol" w:hint="default"/>
        <w:w w:val="100"/>
        <w:sz w:val="24"/>
        <w:szCs w:val="24"/>
        <w:lang w:val="en-GB" w:eastAsia="en-GB" w:bidi="en-GB"/>
      </w:rPr>
    </w:lvl>
    <w:lvl w:ilvl="1" w:tplc="2F682DD8">
      <w:numFmt w:val="bullet"/>
      <w:lvlText w:val="•"/>
      <w:lvlJc w:val="left"/>
      <w:pPr>
        <w:ind w:left="1704" w:hanging="567"/>
      </w:pPr>
      <w:rPr>
        <w:rFonts w:hint="default"/>
        <w:lang w:val="en-GB" w:eastAsia="en-GB" w:bidi="en-GB"/>
      </w:rPr>
    </w:lvl>
    <w:lvl w:ilvl="2" w:tplc="146A948E">
      <w:numFmt w:val="bullet"/>
      <w:lvlText w:val="•"/>
      <w:lvlJc w:val="left"/>
      <w:pPr>
        <w:ind w:left="2649" w:hanging="567"/>
      </w:pPr>
      <w:rPr>
        <w:rFonts w:hint="default"/>
        <w:lang w:val="en-GB" w:eastAsia="en-GB" w:bidi="en-GB"/>
      </w:rPr>
    </w:lvl>
    <w:lvl w:ilvl="3" w:tplc="B1582FA0">
      <w:numFmt w:val="bullet"/>
      <w:lvlText w:val="•"/>
      <w:lvlJc w:val="left"/>
      <w:pPr>
        <w:ind w:left="3593" w:hanging="567"/>
      </w:pPr>
      <w:rPr>
        <w:rFonts w:hint="default"/>
        <w:lang w:val="en-GB" w:eastAsia="en-GB" w:bidi="en-GB"/>
      </w:rPr>
    </w:lvl>
    <w:lvl w:ilvl="4" w:tplc="60D403AC">
      <w:numFmt w:val="bullet"/>
      <w:lvlText w:val="•"/>
      <w:lvlJc w:val="left"/>
      <w:pPr>
        <w:ind w:left="4538" w:hanging="567"/>
      </w:pPr>
      <w:rPr>
        <w:rFonts w:hint="default"/>
        <w:lang w:val="en-GB" w:eastAsia="en-GB" w:bidi="en-GB"/>
      </w:rPr>
    </w:lvl>
    <w:lvl w:ilvl="5" w:tplc="1F6CD4D0">
      <w:numFmt w:val="bullet"/>
      <w:lvlText w:val="•"/>
      <w:lvlJc w:val="left"/>
      <w:pPr>
        <w:ind w:left="5483" w:hanging="567"/>
      </w:pPr>
      <w:rPr>
        <w:rFonts w:hint="default"/>
        <w:lang w:val="en-GB" w:eastAsia="en-GB" w:bidi="en-GB"/>
      </w:rPr>
    </w:lvl>
    <w:lvl w:ilvl="6" w:tplc="EA542EAA">
      <w:numFmt w:val="bullet"/>
      <w:lvlText w:val="•"/>
      <w:lvlJc w:val="left"/>
      <w:pPr>
        <w:ind w:left="6427" w:hanging="567"/>
      </w:pPr>
      <w:rPr>
        <w:rFonts w:hint="default"/>
        <w:lang w:val="en-GB" w:eastAsia="en-GB" w:bidi="en-GB"/>
      </w:rPr>
    </w:lvl>
    <w:lvl w:ilvl="7" w:tplc="9B9C5A30">
      <w:numFmt w:val="bullet"/>
      <w:lvlText w:val="•"/>
      <w:lvlJc w:val="left"/>
      <w:pPr>
        <w:ind w:left="7372" w:hanging="567"/>
      </w:pPr>
      <w:rPr>
        <w:rFonts w:hint="default"/>
        <w:lang w:val="en-GB" w:eastAsia="en-GB" w:bidi="en-GB"/>
      </w:rPr>
    </w:lvl>
    <w:lvl w:ilvl="8" w:tplc="71789B06">
      <w:numFmt w:val="bullet"/>
      <w:lvlText w:val="•"/>
      <w:lvlJc w:val="left"/>
      <w:pPr>
        <w:ind w:left="8317" w:hanging="567"/>
      </w:pPr>
      <w:rPr>
        <w:rFonts w:hint="default"/>
        <w:lang w:val="en-GB" w:eastAsia="en-GB" w:bidi="en-GB"/>
      </w:rPr>
    </w:lvl>
  </w:abstractNum>
  <w:num w:numId="1">
    <w:abstractNumId w:val="12"/>
  </w:num>
  <w:num w:numId="2">
    <w:abstractNumId w:val="11"/>
  </w:num>
  <w:num w:numId="3">
    <w:abstractNumId w:val="5"/>
  </w:num>
  <w:num w:numId="4">
    <w:abstractNumId w:val="7"/>
  </w:num>
  <w:num w:numId="5">
    <w:abstractNumId w:val="13"/>
  </w:num>
  <w:num w:numId="6">
    <w:abstractNumId w:val="2"/>
  </w:num>
  <w:num w:numId="7">
    <w:abstractNumId w:val="10"/>
  </w:num>
  <w:num w:numId="8">
    <w:abstractNumId w:val="4"/>
  </w:num>
  <w:num w:numId="9">
    <w:abstractNumId w:val="1"/>
  </w:num>
  <w:num w:numId="10">
    <w:abstractNumId w:val="3"/>
  </w:num>
  <w:num w:numId="11">
    <w:abstractNumId w:val="0"/>
  </w:num>
  <w:num w:numId="12">
    <w:abstractNumId w:val="9"/>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27A"/>
    <w:rsid w:val="00054DAC"/>
    <w:rsid w:val="00086419"/>
    <w:rsid w:val="000A3DEC"/>
    <w:rsid w:val="000F2347"/>
    <w:rsid w:val="000F2FB9"/>
    <w:rsid w:val="00131D7A"/>
    <w:rsid w:val="0014445A"/>
    <w:rsid w:val="00154DD9"/>
    <w:rsid w:val="00200329"/>
    <w:rsid w:val="00215C91"/>
    <w:rsid w:val="00267C19"/>
    <w:rsid w:val="00303BF8"/>
    <w:rsid w:val="00304095"/>
    <w:rsid w:val="0032500E"/>
    <w:rsid w:val="003475C3"/>
    <w:rsid w:val="003A1694"/>
    <w:rsid w:val="003C2CE8"/>
    <w:rsid w:val="003F2F90"/>
    <w:rsid w:val="00412F93"/>
    <w:rsid w:val="00423053"/>
    <w:rsid w:val="00433F1E"/>
    <w:rsid w:val="0046168B"/>
    <w:rsid w:val="00496DA3"/>
    <w:rsid w:val="004D5D08"/>
    <w:rsid w:val="004E56F0"/>
    <w:rsid w:val="0055119E"/>
    <w:rsid w:val="00552D79"/>
    <w:rsid w:val="005C759B"/>
    <w:rsid w:val="005F71B3"/>
    <w:rsid w:val="006616F8"/>
    <w:rsid w:val="00683283"/>
    <w:rsid w:val="007215AF"/>
    <w:rsid w:val="00721B18"/>
    <w:rsid w:val="0074055C"/>
    <w:rsid w:val="00781618"/>
    <w:rsid w:val="007A6927"/>
    <w:rsid w:val="008007C9"/>
    <w:rsid w:val="00865085"/>
    <w:rsid w:val="0094279E"/>
    <w:rsid w:val="009B4DA6"/>
    <w:rsid w:val="00A83455"/>
    <w:rsid w:val="00A8634C"/>
    <w:rsid w:val="00AC139A"/>
    <w:rsid w:val="00AF288F"/>
    <w:rsid w:val="00B221FD"/>
    <w:rsid w:val="00B40B1F"/>
    <w:rsid w:val="00B67E17"/>
    <w:rsid w:val="00B86B99"/>
    <w:rsid w:val="00BB4D83"/>
    <w:rsid w:val="00C65BB6"/>
    <w:rsid w:val="00D52461"/>
    <w:rsid w:val="00DC5CC1"/>
    <w:rsid w:val="00E04CB7"/>
    <w:rsid w:val="00E07FFE"/>
    <w:rsid w:val="00E917DE"/>
    <w:rsid w:val="00F7297B"/>
    <w:rsid w:val="00F80123"/>
    <w:rsid w:val="00FC13E4"/>
    <w:rsid w:val="00FD2ED9"/>
    <w:rsid w:val="00FF7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467A9F6"/>
  <w15:docId w15:val="{5BCC5EFD-50A4-476F-8FED-AA63609BF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61"/>
      <w:ind w:left="920" w:hanging="721"/>
      <w:outlineLvl w:val="0"/>
    </w:pPr>
    <w:rPr>
      <w:b/>
      <w:bCs/>
      <w:sz w:val="28"/>
      <w:szCs w:val="28"/>
    </w:rPr>
  </w:style>
  <w:style w:type="paragraph" w:styleId="Heading2">
    <w:name w:val="heading 2"/>
    <w:basedOn w:val="Normal"/>
    <w:uiPriority w:val="1"/>
    <w:qFormat/>
    <w:pPr>
      <w:spacing w:before="158"/>
      <w:ind w:left="2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0"/>
      <w:jc w:val="both"/>
    </w:pPr>
    <w:rPr>
      <w:sz w:val="24"/>
      <w:szCs w:val="24"/>
    </w:rPr>
  </w:style>
  <w:style w:type="paragraph" w:styleId="ListParagraph">
    <w:name w:val="List Paragraph"/>
    <w:basedOn w:val="Normal"/>
    <w:uiPriority w:val="1"/>
    <w:qFormat/>
    <w:pPr>
      <w:spacing w:before="160"/>
      <w:ind w:left="920" w:hanging="721"/>
      <w:jc w:val="both"/>
    </w:pPr>
  </w:style>
  <w:style w:type="paragraph" w:customStyle="1" w:styleId="TableParagraph">
    <w:name w:val="Table Paragraph"/>
    <w:basedOn w:val="Normal"/>
    <w:uiPriority w:val="1"/>
    <w:qFormat/>
    <w:pPr>
      <w:spacing w:line="272" w:lineRule="exact"/>
      <w:ind w:left="108"/>
    </w:pPr>
  </w:style>
  <w:style w:type="character" w:styleId="Hyperlink">
    <w:name w:val="Hyperlink"/>
    <w:basedOn w:val="DefaultParagraphFont"/>
    <w:uiPriority w:val="99"/>
    <w:semiHidden/>
    <w:unhideWhenUsed/>
    <w:rsid w:val="00D52461"/>
    <w:rPr>
      <w:color w:val="0000FF"/>
      <w:u w:val="single"/>
    </w:rPr>
  </w:style>
  <w:style w:type="paragraph" w:styleId="Header">
    <w:name w:val="header"/>
    <w:basedOn w:val="Normal"/>
    <w:link w:val="HeaderChar"/>
    <w:uiPriority w:val="99"/>
    <w:unhideWhenUsed/>
    <w:rsid w:val="005F71B3"/>
    <w:pPr>
      <w:tabs>
        <w:tab w:val="center" w:pos="4513"/>
        <w:tab w:val="right" w:pos="9026"/>
      </w:tabs>
    </w:pPr>
  </w:style>
  <w:style w:type="character" w:customStyle="1" w:styleId="HeaderChar">
    <w:name w:val="Header Char"/>
    <w:basedOn w:val="DefaultParagraphFont"/>
    <w:link w:val="Header"/>
    <w:uiPriority w:val="99"/>
    <w:rsid w:val="005F71B3"/>
    <w:rPr>
      <w:rFonts w:ascii="Calibri" w:eastAsia="Calibri" w:hAnsi="Calibri" w:cs="Calibri"/>
      <w:lang w:val="en-GB" w:eastAsia="en-GB" w:bidi="en-GB"/>
    </w:rPr>
  </w:style>
  <w:style w:type="paragraph" w:styleId="Footer">
    <w:name w:val="footer"/>
    <w:basedOn w:val="Normal"/>
    <w:link w:val="FooterChar"/>
    <w:uiPriority w:val="99"/>
    <w:unhideWhenUsed/>
    <w:rsid w:val="005F71B3"/>
    <w:pPr>
      <w:tabs>
        <w:tab w:val="center" w:pos="4513"/>
        <w:tab w:val="right" w:pos="9026"/>
      </w:tabs>
    </w:pPr>
  </w:style>
  <w:style w:type="character" w:customStyle="1" w:styleId="FooterChar">
    <w:name w:val="Footer Char"/>
    <w:basedOn w:val="DefaultParagraphFont"/>
    <w:link w:val="Footer"/>
    <w:uiPriority w:val="99"/>
    <w:rsid w:val="005F71B3"/>
    <w:rPr>
      <w:rFonts w:ascii="Calibri" w:eastAsia="Calibri" w:hAnsi="Calibri" w:cs="Calibri"/>
      <w:lang w:val="en-GB" w:eastAsia="en-GB" w:bidi="en-GB"/>
    </w:rPr>
  </w:style>
  <w:style w:type="character" w:styleId="CommentReference">
    <w:name w:val="annotation reference"/>
    <w:basedOn w:val="DefaultParagraphFont"/>
    <w:uiPriority w:val="99"/>
    <w:semiHidden/>
    <w:unhideWhenUsed/>
    <w:rsid w:val="003F2F90"/>
    <w:rPr>
      <w:sz w:val="16"/>
      <w:szCs w:val="16"/>
    </w:rPr>
  </w:style>
  <w:style w:type="paragraph" w:styleId="CommentText">
    <w:name w:val="annotation text"/>
    <w:basedOn w:val="Normal"/>
    <w:link w:val="CommentTextChar"/>
    <w:uiPriority w:val="99"/>
    <w:semiHidden/>
    <w:unhideWhenUsed/>
    <w:rsid w:val="003F2F90"/>
    <w:rPr>
      <w:sz w:val="20"/>
      <w:szCs w:val="20"/>
    </w:rPr>
  </w:style>
  <w:style w:type="character" w:customStyle="1" w:styleId="CommentTextChar">
    <w:name w:val="Comment Text Char"/>
    <w:basedOn w:val="DefaultParagraphFont"/>
    <w:link w:val="CommentText"/>
    <w:uiPriority w:val="99"/>
    <w:semiHidden/>
    <w:rsid w:val="003F2F90"/>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3F2F90"/>
    <w:rPr>
      <w:b/>
      <w:bCs/>
    </w:rPr>
  </w:style>
  <w:style w:type="character" w:customStyle="1" w:styleId="CommentSubjectChar">
    <w:name w:val="Comment Subject Char"/>
    <w:basedOn w:val="CommentTextChar"/>
    <w:link w:val="CommentSubject"/>
    <w:uiPriority w:val="99"/>
    <w:semiHidden/>
    <w:rsid w:val="003F2F90"/>
    <w:rPr>
      <w:rFonts w:ascii="Calibri" w:eastAsia="Calibri" w:hAnsi="Calibri" w:cs="Calibri"/>
      <w:b/>
      <w:bCs/>
      <w:sz w:val="20"/>
      <w:szCs w:val="20"/>
      <w:lang w:val="en-GB" w:eastAsia="en-GB" w:bidi="en-GB"/>
    </w:rPr>
  </w:style>
  <w:style w:type="paragraph" w:styleId="BalloonText">
    <w:name w:val="Balloon Text"/>
    <w:basedOn w:val="Normal"/>
    <w:link w:val="BalloonTextChar"/>
    <w:uiPriority w:val="99"/>
    <w:semiHidden/>
    <w:unhideWhenUsed/>
    <w:rsid w:val="003F2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F90"/>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sc.gov.uk/section/information-for/large-organis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ationalcrimeagency.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v.uk/government/publications/blowing-the-whistle-to-a-prescribed-pers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s.gov.uk/legal/d_to_g/fraud_act/" TargetMode="External"/><Relationship Id="rId5" Type="http://schemas.openxmlformats.org/officeDocument/2006/relationships/webSettings" Target="webSettings.xml"/><Relationship Id="rId15" Type="http://schemas.openxmlformats.org/officeDocument/2006/relationships/hyperlink" Target="http://www.pcaw.org.uk/" TargetMode="External"/><Relationship Id="rId10" Type="http://schemas.openxmlformats.org/officeDocument/2006/relationships/hyperlink" Target="http://www.legislation.gov.uk/ukpga/2006/35/cont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ransparenc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6390A-73DE-4D11-ACD5-FF00FACC1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3765</Words>
  <Characters>21462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Bradford College</Company>
  <LinksUpToDate>false</LinksUpToDate>
  <CharactersWithSpaces>25177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Gatenby</dc:creator>
  <cp:lastModifiedBy>Sarah McKenzie</cp:lastModifiedBy>
  <cp:revision>8</cp:revision>
  <dcterms:created xsi:type="dcterms:W3CDTF">2021-10-05T11:35:00Z</dcterms:created>
  <dcterms:modified xsi:type="dcterms:W3CDTF">2022-08-18T16:36:00Z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Microsoft® Word 2016</vt:lpwstr>
  </property>
  <property fmtid="{D5CDD505-2E9C-101B-9397-08002B2CF9AE}" pid="4" name="LastSaved">
    <vt:filetime>2020-04-22T00:00:00Z</vt:filetime>
  </property>
</Properties>
</file>